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2BA3" w:rsidRDefault="00C42BA3" w:rsidP="00C42BA3">
      <w:pPr>
        <w:jc w:val="center"/>
        <w:rPr>
          <w:rFonts w:ascii="Cordia New" w:hAnsi="Cordia New" w:hint="cs"/>
          <w:b/>
          <w:bCs/>
          <w:sz w:val="36"/>
          <w:szCs w:val="36"/>
        </w:rPr>
      </w:pPr>
      <w:r>
        <w:rPr>
          <w:rFonts w:ascii="Cordia New" w:hAnsi="Cordia New" w:hint="cs"/>
          <w:b/>
          <w:bCs/>
          <w:sz w:val="36"/>
          <w:szCs w:val="36"/>
          <w:cs/>
        </w:rPr>
        <w:t>ใบสรุปการประเมิน</w:t>
      </w:r>
    </w:p>
    <w:p w:rsidR="00E467F0" w:rsidRDefault="00E467F0" w:rsidP="00E467F0">
      <w:pPr>
        <w:rPr>
          <w:rFonts w:ascii="Cordia New" w:hAnsi="Cordia New"/>
          <w:b/>
          <w:bCs/>
          <w:sz w:val="36"/>
          <w:szCs w:val="36"/>
        </w:rPr>
      </w:pPr>
      <w:r w:rsidRPr="002835B5">
        <w:rPr>
          <w:rFonts w:ascii="Cordia New" w:hAnsi="Cordia New"/>
          <w:b/>
          <w:bCs/>
          <w:sz w:val="36"/>
          <w:szCs w:val="36"/>
          <w:cs/>
        </w:rPr>
        <w:t xml:space="preserve">องค์ประกอบที่ </w:t>
      </w:r>
      <w:r>
        <w:rPr>
          <w:rFonts w:ascii="Cordia New" w:hAnsi="Cordia New"/>
          <w:b/>
          <w:bCs/>
          <w:sz w:val="36"/>
          <w:szCs w:val="36"/>
        </w:rPr>
        <w:t>1</w:t>
      </w:r>
      <w:r w:rsidR="00C42BA3">
        <w:rPr>
          <w:rFonts w:ascii="Cordia New" w:hAnsi="Cordia New"/>
          <w:b/>
          <w:bCs/>
          <w:sz w:val="36"/>
          <w:szCs w:val="36"/>
        </w:rPr>
        <w:t xml:space="preserve"> </w:t>
      </w:r>
      <w:r>
        <w:rPr>
          <w:rFonts w:ascii="Cordia New" w:hAnsi="Cordia New" w:hint="cs"/>
          <w:b/>
          <w:bCs/>
          <w:sz w:val="36"/>
          <w:szCs w:val="36"/>
          <w:cs/>
        </w:rPr>
        <w:t>การกำกับมาตรฐาน</w:t>
      </w:r>
    </w:p>
    <w:p w:rsidR="00E467F0" w:rsidRPr="002835B5" w:rsidRDefault="00E467F0" w:rsidP="00E467F0">
      <w:pPr>
        <w:ind w:right="-613"/>
        <w:jc w:val="left"/>
        <w:rPr>
          <w:rFonts w:ascii="Cordia New" w:hAnsi="Cordia New"/>
          <w:b/>
          <w:bCs/>
          <w:sz w:val="36"/>
          <w:szCs w:val="36"/>
        </w:rPr>
      </w:pPr>
      <w:r>
        <w:rPr>
          <w:rFonts w:ascii="Cordia New" w:hAnsi="Cordia New" w:hint="cs"/>
          <w:b/>
          <w:bCs/>
          <w:sz w:val="36"/>
          <w:szCs w:val="36"/>
          <w:cs/>
        </w:rPr>
        <w:t xml:space="preserve">โปรดขีดเครื่องหมาย </w:t>
      </w:r>
      <w:r>
        <w:rPr>
          <w:rFonts w:ascii="Cordia New" w:hAnsi="Cordia New" w:hint="cs"/>
          <w:b/>
          <w:bCs/>
          <w:sz w:val="36"/>
          <w:szCs w:val="36"/>
        </w:rPr>
        <w:sym w:font="Wingdings" w:char="F0FC"/>
      </w:r>
      <w:r>
        <w:rPr>
          <w:rFonts w:ascii="Cordia New" w:hAnsi="Cordia New" w:hint="cs"/>
          <w:b/>
          <w:bCs/>
          <w:sz w:val="36"/>
          <w:szCs w:val="36"/>
          <w:cs/>
        </w:rPr>
        <w:t>ในตัวบ่งชี้ที่มีการดำเนินงานตามเกณฑ์มาตรฐานที่ สกอ.กำหนด</w:t>
      </w:r>
    </w:p>
    <w:p w:rsidR="00E467F0" w:rsidRPr="00BF322B" w:rsidRDefault="00E467F0" w:rsidP="00E467F0">
      <w:pPr>
        <w:rPr>
          <w:color w:val="FFFFFF"/>
          <w:sz w:val="20"/>
          <w:szCs w:val="20"/>
        </w:rPr>
      </w:pPr>
      <w:r w:rsidRPr="00BF322B">
        <w:rPr>
          <w:rFonts w:hint="cs"/>
          <w:color w:val="FFFFFF"/>
          <w:sz w:val="20"/>
          <w:szCs w:val="20"/>
          <w:cs/>
        </w:rPr>
        <w:t>ด้</w:t>
      </w:r>
    </w:p>
    <w:tbl>
      <w:tblPr>
        <w:tblW w:w="1091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4678"/>
        <w:gridCol w:w="1417"/>
        <w:gridCol w:w="3261"/>
      </w:tblGrid>
      <w:tr w:rsidR="00E467F0" w:rsidRPr="0029604C" w:rsidTr="00495FE7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9604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องค์ประกอบ</w:t>
            </w:r>
          </w:p>
        </w:tc>
        <w:tc>
          <w:tcPr>
            <w:tcW w:w="4678" w:type="dxa"/>
            <w:vAlign w:val="center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9604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ตัวบ่งชี้</w:t>
            </w:r>
          </w:p>
        </w:tc>
        <w:tc>
          <w:tcPr>
            <w:tcW w:w="1417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9604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3261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</w:rPr>
            </w:pPr>
            <w:r w:rsidRPr="0029604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ระบุข้อมูลที่ต้องการเพิ่มเติมในกรณีที่ไม่สามารถประเมินได้</w:t>
            </w:r>
          </w:p>
        </w:tc>
      </w:tr>
      <w:tr w:rsidR="00E467F0" w:rsidRPr="0029604C" w:rsidTr="00495FE7">
        <w:tc>
          <w:tcPr>
            <w:tcW w:w="1560" w:type="dxa"/>
            <w:tcBorders>
              <w:bottom w:val="nil"/>
            </w:tcBorders>
          </w:tcPr>
          <w:p w:rsidR="00E467F0" w:rsidRPr="0029604C" w:rsidRDefault="00E467F0" w:rsidP="00495FE7">
            <w:pPr>
              <w:contextualSpacing/>
              <w:jc w:val="left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9604C">
              <w:rPr>
                <w:rFonts w:asciiTheme="minorBidi" w:hAnsiTheme="minorBidi" w:cstheme="minorBidi"/>
                <w:sz w:val="30"/>
                <w:szCs w:val="30"/>
                <w:cs/>
              </w:rPr>
              <w:t>1. การกำกับมาตรฐาน</w:t>
            </w:r>
          </w:p>
        </w:tc>
        <w:tc>
          <w:tcPr>
            <w:tcW w:w="4678" w:type="dxa"/>
          </w:tcPr>
          <w:p w:rsidR="00E467F0" w:rsidRPr="0029604C" w:rsidRDefault="00E467F0" w:rsidP="00495FE7">
            <w:pPr>
              <w:contextualSpacing/>
              <w:jc w:val="left"/>
              <w:rPr>
                <w:rFonts w:asciiTheme="minorBidi" w:hAnsiTheme="minorBidi" w:cstheme="minorBidi"/>
                <w:sz w:val="30"/>
                <w:szCs w:val="30"/>
                <w:cs/>
              </w:rPr>
            </w:pPr>
            <w:r w:rsidRPr="0029604C">
              <w:rPr>
                <w:rFonts w:asciiTheme="minorBidi" w:hAnsiTheme="minorBidi" w:cstheme="minorBidi"/>
                <w:sz w:val="30"/>
                <w:szCs w:val="30"/>
                <w:cs/>
              </w:rPr>
              <w:t>1.1 การบริหารจัดการหลักสูตร ตามเกณฑ์มาตรฐานหลักสูตรที่กำหนดโดยสกอ.</w:t>
            </w:r>
          </w:p>
        </w:tc>
        <w:tc>
          <w:tcPr>
            <w:tcW w:w="1417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E467F0" w:rsidRPr="0029604C" w:rsidTr="00495FE7">
        <w:tc>
          <w:tcPr>
            <w:tcW w:w="1560" w:type="dxa"/>
            <w:tcBorders>
              <w:top w:val="nil"/>
              <w:bottom w:val="nil"/>
            </w:tcBorders>
          </w:tcPr>
          <w:p w:rsidR="00E467F0" w:rsidRPr="0029604C" w:rsidRDefault="00E467F0" w:rsidP="00495FE7">
            <w:pPr>
              <w:contextualSpacing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</w:pPr>
            <w:r w:rsidRPr="0029604C">
              <w:rPr>
                <w:rFonts w:asciiTheme="minorBidi" w:hAnsiTheme="minorBidi" w:cstheme="minorBidi"/>
                <w:b/>
                <w:bCs/>
                <w:sz w:val="30"/>
                <w:szCs w:val="30"/>
                <w:cs/>
              </w:rPr>
              <w:t>เกณฑ์การประเมิน</w:t>
            </w:r>
          </w:p>
        </w:tc>
        <w:tc>
          <w:tcPr>
            <w:tcW w:w="1417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E467F0" w:rsidRPr="0029604C" w:rsidTr="00495FE7">
        <w:tc>
          <w:tcPr>
            <w:tcW w:w="1560" w:type="dxa"/>
            <w:tcBorders>
              <w:top w:val="nil"/>
              <w:bottom w:val="nil"/>
            </w:tcBorders>
          </w:tcPr>
          <w:p w:rsidR="00E467F0" w:rsidRPr="0029604C" w:rsidRDefault="00E467F0" w:rsidP="00495FE7">
            <w:pPr>
              <w:contextualSpacing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E467F0" w:rsidRPr="0029604C" w:rsidRDefault="00E467F0" w:rsidP="00E467F0">
            <w:pPr>
              <w:pStyle w:val="a3"/>
              <w:numPr>
                <w:ilvl w:val="0"/>
                <w:numId w:val="29"/>
              </w:numPr>
              <w:ind w:left="317" w:hanging="284"/>
              <w:jc w:val="left"/>
              <w:rPr>
                <w:rFonts w:asciiTheme="minorBidi" w:hAnsiTheme="minorBidi" w:cstheme="minorBidi"/>
                <w:sz w:val="30"/>
                <w:szCs w:val="30"/>
                <w:rtl/>
                <w:cs/>
                <w:lang w:bidi="ar-SA"/>
              </w:rPr>
            </w:pPr>
            <w:r w:rsidRPr="0029604C">
              <w:rPr>
                <w:rFonts w:asciiTheme="minorBidi" w:hAnsiTheme="minorBidi" w:cstheme="minorBidi"/>
                <w:sz w:val="30"/>
                <w:szCs w:val="30"/>
                <w:cs/>
              </w:rPr>
              <w:t>จำนวนอาจารย์ประจำหลักสูตร</w:t>
            </w:r>
          </w:p>
        </w:tc>
        <w:tc>
          <w:tcPr>
            <w:tcW w:w="1417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E467F0" w:rsidRPr="0029604C" w:rsidTr="00495FE7">
        <w:tc>
          <w:tcPr>
            <w:tcW w:w="1560" w:type="dxa"/>
            <w:tcBorders>
              <w:top w:val="nil"/>
              <w:bottom w:val="nil"/>
            </w:tcBorders>
          </w:tcPr>
          <w:p w:rsidR="00E467F0" w:rsidRPr="0029604C" w:rsidRDefault="00E467F0" w:rsidP="00495FE7">
            <w:pPr>
              <w:contextualSpacing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4678" w:type="dxa"/>
          </w:tcPr>
          <w:p w:rsidR="00E467F0" w:rsidRPr="0029604C" w:rsidRDefault="00E467F0" w:rsidP="00E467F0">
            <w:pPr>
              <w:pStyle w:val="a3"/>
              <w:numPr>
                <w:ilvl w:val="0"/>
                <w:numId w:val="29"/>
              </w:numPr>
              <w:ind w:left="317" w:hanging="284"/>
              <w:jc w:val="left"/>
              <w:rPr>
                <w:rFonts w:asciiTheme="minorBidi" w:hAnsiTheme="minorBidi" w:cstheme="minorBidi"/>
                <w:sz w:val="30"/>
                <w:szCs w:val="30"/>
              </w:rPr>
            </w:pPr>
            <w:r w:rsidRPr="0029604C">
              <w:rPr>
                <w:rFonts w:asciiTheme="minorBidi" w:hAnsiTheme="minorBidi" w:cstheme="minorBidi"/>
                <w:sz w:val="30"/>
                <w:szCs w:val="30"/>
                <w:cs/>
              </w:rPr>
              <w:t>คุณสมบัติของอาจารย์ประจำหลักสูตร</w:t>
            </w:r>
          </w:p>
        </w:tc>
        <w:tc>
          <w:tcPr>
            <w:tcW w:w="1417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  <w:tr w:rsidR="00E467F0" w:rsidRPr="0029604C" w:rsidTr="00C42BA3">
        <w:tc>
          <w:tcPr>
            <w:tcW w:w="1560" w:type="dxa"/>
            <w:tcBorders>
              <w:top w:val="nil"/>
              <w:bottom w:val="single" w:sz="4" w:space="0" w:color="auto"/>
            </w:tcBorders>
          </w:tcPr>
          <w:p w:rsidR="00E467F0" w:rsidRPr="0029604C" w:rsidRDefault="00E467F0" w:rsidP="00495FE7">
            <w:pPr>
              <w:contextualSpacing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:rsidR="00E467F0" w:rsidRPr="0029604C" w:rsidRDefault="00E467F0" w:rsidP="00E467F0">
            <w:pPr>
              <w:pStyle w:val="a3"/>
              <w:numPr>
                <w:ilvl w:val="0"/>
                <w:numId w:val="29"/>
              </w:numPr>
              <w:ind w:left="459" w:hanging="426"/>
              <w:jc w:val="left"/>
              <w:rPr>
                <w:rFonts w:asciiTheme="minorBidi" w:hAnsiTheme="minorBidi" w:cstheme="minorBidi"/>
                <w:sz w:val="30"/>
                <w:szCs w:val="30"/>
              </w:rPr>
            </w:pPr>
            <w:r w:rsidRPr="0029604C">
              <w:rPr>
                <w:rFonts w:asciiTheme="minorBidi" w:hAnsiTheme="minorBidi" w:cstheme="minorBidi"/>
                <w:spacing w:val="-12"/>
                <w:sz w:val="30"/>
                <w:szCs w:val="30"/>
                <w:cs/>
              </w:rPr>
              <w:t>การปรับปรุงหลักสูตรตามรอบระยะเวลาที่กำหนด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:rsidR="00E467F0" w:rsidRPr="0029604C" w:rsidRDefault="00E467F0" w:rsidP="00495FE7">
            <w:pPr>
              <w:contextualSpacing/>
              <w:jc w:val="center"/>
              <w:rPr>
                <w:rFonts w:asciiTheme="minorBidi" w:hAnsiTheme="minorBidi" w:cstheme="minorBidi"/>
                <w:sz w:val="30"/>
                <w:szCs w:val="30"/>
                <w:cs/>
              </w:rPr>
            </w:pPr>
          </w:p>
        </w:tc>
      </w:tr>
    </w:tbl>
    <w:p w:rsidR="00E467F0" w:rsidRDefault="00E467F0" w:rsidP="00E467F0">
      <w:pPr>
        <w:rPr>
          <w:cs/>
        </w:rPr>
      </w:pPr>
      <w:r w:rsidRPr="006A6470">
        <w:rPr>
          <w:rFonts w:hint="cs"/>
          <w:cs/>
        </w:rPr>
        <w:t>สรุป</w:t>
      </w:r>
      <w:r>
        <w:rPr>
          <w:rFonts w:hint="cs"/>
          <w:cs/>
        </w:rPr>
        <w:t>ผลการประเมิน</w:t>
      </w:r>
    </w:p>
    <w:p w:rsidR="00E467F0" w:rsidRPr="00C42BA3" w:rsidRDefault="00E467F0" w:rsidP="00E467F0">
      <w:pPr>
        <w:rPr>
          <w:rFonts w:asciiTheme="minorHAnsi" w:hAnsiTheme="minorHAnsi"/>
        </w:rPr>
      </w:pPr>
      <w:r>
        <w:rPr>
          <w:rFonts w:hint="cs"/>
        </w:rPr>
        <w:sym w:font="Wingdings" w:char="F06F"/>
      </w:r>
      <w:r>
        <w:rPr>
          <w:rFonts w:hint="cs"/>
          <w:cs/>
        </w:rPr>
        <w:t xml:space="preserve"> ผ่านเกณฑ์มาตรฐานหลักสูตร</w:t>
      </w:r>
    </w:p>
    <w:p w:rsidR="00E467F0" w:rsidRDefault="00E467F0" w:rsidP="00E467F0">
      <w:r>
        <w:sym w:font="Wingdings" w:char="F06F"/>
      </w:r>
      <w:r>
        <w:rPr>
          <w:rFonts w:hint="cs"/>
          <w:cs/>
        </w:rPr>
        <w:t xml:space="preserve"> ไม่ผ่านเกณฑ์มาตรฐานหลักสูตร</w:t>
      </w:r>
    </w:p>
    <w:p w:rsidR="00E467F0" w:rsidRDefault="00E467F0" w:rsidP="00E467F0">
      <w:pPr>
        <w:rPr>
          <w:b/>
          <w:bCs/>
        </w:rPr>
      </w:pPr>
    </w:p>
    <w:p w:rsidR="00794DED" w:rsidRDefault="00794DED" w:rsidP="00E467F0">
      <w:pPr>
        <w:rPr>
          <w:b/>
          <w:bCs/>
        </w:rPr>
      </w:pPr>
    </w:p>
    <w:p w:rsidR="002179DE" w:rsidRPr="00975DBD" w:rsidRDefault="002179DE" w:rsidP="002179DE">
      <w:pPr>
        <w:pStyle w:val="a3"/>
        <w:ind w:left="0"/>
        <w:rPr>
          <w:b/>
          <w:bCs/>
          <w:sz w:val="36"/>
          <w:szCs w:val="36"/>
          <w:cs/>
        </w:rPr>
      </w:pPr>
      <w:bookmarkStart w:id="0" w:name="_GoBack"/>
      <w:bookmarkEnd w:id="0"/>
      <w:r w:rsidRPr="00975DBD">
        <w:rPr>
          <w:rFonts w:ascii="Cordia New" w:hAnsi="Cordia New" w:hint="cs"/>
          <w:b/>
          <w:bCs/>
          <w:sz w:val="36"/>
          <w:szCs w:val="36"/>
          <w:cs/>
        </w:rPr>
        <w:t xml:space="preserve">องค์ประกอบที่ </w:t>
      </w:r>
      <w:r w:rsidRPr="00975DBD">
        <w:rPr>
          <w:rFonts w:ascii="Cordia New" w:hAnsi="Cordia New"/>
          <w:b/>
          <w:bCs/>
          <w:sz w:val="36"/>
          <w:szCs w:val="36"/>
        </w:rPr>
        <w:t xml:space="preserve">2  </w:t>
      </w:r>
      <w:r w:rsidRPr="00975DBD">
        <w:rPr>
          <w:rFonts w:ascii="Cordia New" w:hAnsi="Cordia New" w:hint="cs"/>
          <w:b/>
          <w:bCs/>
          <w:sz w:val="36"/>
          <w:szCs w:val="36"/>
          <w:cs/>
        </w:rPr>
        <w:t>บัณฑิต</w:t>
      </w:r>
    </w:p>
    <w:p w:rsidR="002179DE" w:rsidRDefault="002179DE" w:rsidP="002179DE">
      <w:pPr>
        <w:pStyle w:val="a3"/>
        <w:ind w:left="0"/>
      </w:pPr>
      <w:r w:rsidRPr="00C770AF">
        <w:rPr>
          <w:rFonts w:hint="cs"/>
          <w:cs/>
        </w:rPr>
        <w:t>โปรด</w:t>
      </w:r>
      <w:r>
        <w:rPr>
          <w:rFonts w:hint="cs"/>
          <w:cs/>
        </w:rPr>
        <w:t>ระบุคะแนนที่ได้ใน</w:t>
      </w:r>
      <w:r w:rsidRPr="00C770AF">
        <w:rPr>
          <w:rFonts w:hint="cs"/>
          <w:cs/>
        </w:rPr>
        <w:t>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7"/>
        <w:gridCol w:w="4460"/>
        <w:gridCol w:w="1261"/>
        <w:gridCol w:w="3237"/>
      </w:tblGrid>
      <w:tr w:rsidR="009805C5" w:rsidRPr="00FD623E" w:rsidTr="00247157">
        <w:trPr>
          <w:trHeight w:val="512"/>
        </w:trPr>
        <w:tc>
          <w:tcPr>
            <w:tcW w:w="268" w:type="pct"/>
            <w:vAlign w:val="center"/>
          </w:tcPr>
          <w:p w:rsidR="002179DE" w:rsidRPr="00FD623E" w:rsidRDefault="002179DE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356" w:type="pct"/>
            <w:vAlign w:val="center"/>
          </w:tcPr>
          <w:p w:rsidR="002179DE" w:rsidRPr="00FD623E" w:rsidRDefault="002179DE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666" w:type="pct"/>
            <w:vAlign w:val="center"/>
          </w:tcPr>
          <w:p w:rsidR="002179DE" w:rsidRPr="00FD623E" w:rsidRDefault="002179DE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710" w:type="pct"/>
            <w:vAlign w:val="center"/>
          </w:tcPr>
          <w:p w:rsidR="002179DE" w:rsidRPr="00FD623E" w:rsidRDefault="002179DE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หมายเหตุ</w:t>
            </w:r>
            <w:r w:rsidRPr="00FD623E">
              <w:rPr>
                <w:b/>
                <w:bCs/>
                <w:sz w:val="24"/>
                <w:szCs w:val="28"/>
              </w:rPr>
              <w:t>/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FD623E">
              <w:rPr>
                <w:b/>
                <w:bCs/>
                <w:sz w:val="24"/>
                <w:szCs w:val="28"/>
              </w:rPr>
              <w:t>(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FD623E" w:rsidTr="00247157">
        <w:tc>
          <w:tcPr>
            <w:tcW w:w="268" w:type="pct"/>
          </w:tcPr>
          <w:p w:rsidR="002179DE" w:rsidRPr="00FD623E" w:rsidRDefault="002179DE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  <w:r w:rsidRPr="00FD623E">
              <w:rPr>
                <w:rFonts w:ascii="Cordia New" w:hAnsi="Cordia New"/>
                <w:szCs w:val="28"/>
              </w:rPr>
              <w:t>2.1</w:t>
            </w:r>
          </w:p>
        </w:tc>
        <w:tc>
          <w:tcPr>
            <w:tcW w:w="2356" w:type="pct"/>
          </w:tcPr>
          <w:p w:rsidR="002179DE" w:rsidRPr="00FD623E" w:rsidRDefault="002179DE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คุณภาพบัณฑิตตามกรอบมาตรฐานคุณวุฒิระดับอุดมศึกษาแห่งชาติ</w:t>
            </w:r>
          </w:p>
        </w:tc>
        <w:tc>
          <w:tcPr>
            <w:tcW w:w="666" w:type="pct"/>
          </w:tcPr>
          <w:p w:rsidR="002179DE" w:rsidRPr="00FD623E" w:rsidRDefault="002179DE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710" w:type="pct"/>
          </w:tcPr>
          <w:p w:rsidR="002179DE" w:rsidRPr="00FD623E" w:rsidRDefault="002179DE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2179DE" w:rsidRPr="00FD623E" w:rsidRDefault="002179DE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2179DE" w:rsidRPr="00FD623E" w:rsidRDefault="002179DE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13D93" w:rsidRPr="00FD623E" w:rsidTr="00913D93">
        <w:trPr>
          <w:trHeight w:val="1053"/>
        </w:trPr>
        <w:tc>
          <w:tcPr>
            <w:tcW w:w="268" w:type="pct"/>
            <w:vMerge w:val="restart"/>
          </w:tcPr>
          <w:p w:rsidR="00913D93" w:rsidRPr="00FD623E" w:rsidRDefault="00913D93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  <w:r w:rsidRPr="00FD623E">
              <w:rPr>
                <w:rFonts w:ascii="Cordia New" w:hAnsi="Cordia New"/>
                <w:szCs w:val="28"/>
              </w:rPr>
              <w:t>2.2</w:t>
            </w:r>
          </w:p>
        </w:tc>
        <w:tc>
          <w:tcPr>
            <w:tcW w:w="2356" w:type="pct"/>
          </w:tcPr>
          <w:p w:rsidR="00913D93" w:rsidRPr="00FD623E" w:rsidRDefault="00913D93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>
              <w:rPr>
                <w:rFonts w:ascii="Cordia New" w:hAnsi="Cordia New" w:hint="cs"/>
                <w:szCs w:val="28"/>
                <w:cs/>
              </w:rPr>
              <w:t>ร้อยละของบัณฑิตปริญญาตรีที่ได้งานทำหรือประกอบอาชีพอิสระภายใน 1 ปี</w:t>
            </w:r>
          </w:p>
        </w:tc>
        <w:tc>
          <w:tcPr>
            <w:tcW w:w="666" w:type="pct"/>
          </w:tcPr>
          <w:p w:rsidR="00913D93" w:rsidRPr="00FD623E" w:rsidRDefault="00913D93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710" w:type="pct"/>
          </w:tcPr>
          <w:p w:rsidR="00913D93" w:rsidRPr="00FD623E" w:rsidRDefault="00913D93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13D93" w:rsidRPr="00FD623E" w:rsidTr="00247157">
        <w:tc>
          <w:tcPr>
            <w:tcW w:w="268" w:type="pct"/>
            <w:vMerge/>
          </w:tcPr>
          <w:p w:rsidR="00913D93" w:rsidRPr="00913D93" w:rsidRDefault="00913D93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356" w:type="pct"/>
          </w:tcPr>
          <w:p w:rsidR="00913D93" w:rsidRPr="00FD623E" w:rsidRDefault="00913D93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ผลงานของนักศึกษาและผู้สำเร็จการศึกษาในระดับปริญญาโท</w:t>
            </w:r>
            <w:r w:rsidRPr="00FD623E">
              <w:rPr>
                <w:rFonts w:ascii="Cordia New" w:hAnsi="Cordia New"/>
                <w:szCs w:val="28"/>
              </w:rPr>
              <w:t>/</w:t>
            </w:r>
            <w:r w:rsidRPr="00FD623E">
              <w:rPr>
                <w:rFonts w:ascii="Cordia New" w:hAnsi="Cordia New" w:hint="cs"/>
                <w:szCs w:val="28"/>
                <w:cs/>
              </w:rPr>
              <w:t>หรือปริญญาเอกที่ได้รับการตีพิมพ์เผยแพร่</w:t>
            </w:r>
          </w:p>
        </w:tc>
        <w:tc>
          <w:tcPr>
            <w:tcW w:w="666" w:type="pct"/>
          </w:tcPr>
          <w:p w:rsidR="00913D93" w:rsidRPr="00FD623E" w:rsidRDefault="00913D93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710" w:type="pct"/>
          </w:tcPr>
          <w:p w:rsidR="00913D93" w:rsidRPr="00FD623E" w:rsidRDefault="00913D93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41670D" w:rsidRPr="00FD623E" w:rsidTr="00247157">
        <w:tc>
          <w:tcPr>
            <w:tcW w:w="2624" w:type="pct"/>
            <w:gridSpan w:val="2"/>
          </w:tcPr>
          <w:p w:rsidR="0041670D" w:rsidRPr="00FD623E" w:rsidRDefault="0041670D" w:rsidP="008C070A">
            <w:pPr>
              <w:rPr>
                <w:rFonts w:ascii="Cordia New" w:hAnsi="Cordia New"/>
                <w:szCs w:val="28"/>
              </w:rPr>
            </w:pPr>
            <w:r w:rsidRPr="00FD623E">
              <w:rPr>
                <w:rFonts w:hint="cs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666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710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</w:tbl>
    <w:p w:rsidR="002179DE" w:rsidRDefault="002179DE" w:rsidP="002179DE">
      <w:pPr>
        <w:rPr>
          <w:b/>
          <w:bCs/>
        </w:rPr>
      </w:pPr>
    </w:p>
    <w:p w:rsidR="00C42BA3" w:rsidRDefault="00C42BA3">
      <w:pPr>
        <w:jc w:val="left"/>
        <w:rPr>
          <w:rFonts w:ascii="Cordia New" w:hAnsi="Cordia New"/>
          <w:b/>
          <w:bCs/>
          <w:sz w:val="36"/>
          <w:szCs w:val="36"/>
          <w:cs/>
        </w:rPr>
      </w:pPr>
      <w:r>
        <w:rPr>
          <w:rFonts w:ascii="Cordia New" w:hAnsi="Cordia New"/>
          <w:b/>
          <w:bCs/>
          <w:sz w:val="36"/>
          <w:szCs w:val="36"/>
          <w:cs/>
        </w:rPr>
        <w:br w:type="page"/>
      </w:r>
    </w:p>
    <w:p w:rsidR="00CE7D15" w:rsidRPr="002835B5" w:rsidRDefault="00CE7D15" w:rsidP="00CE7D15">
      <w:pPr>
        <w:rPr>
          <w:rFonts w:ascii="Cordia New" w:hAnsi="Cordia New"/>
          <w:b/>
          <w:bCs/>
          <w:sz w:val="36"/>
          <w:szCs w:val="36"/>
        </w:rPr>
      </w:pPr>
      <w:r w:rsidRPr="002835B5">
        <w:rPr>
          <w:rFonts w:ascii="Cordia New" w:hAnsi="Cordia New"/>
          <w:b/>
          <w:bCs/>
          <w:sz w:val="36"/>
          <w:szCs w:val="36"/>
          <w:cs/>
        </w:rPr>
        <w:lastRenderedPageBreak/>
        <w:t xml:space="preserve">องค์ประกอบที่ </w:t>
      </w:r>
      <w:r w:rsidRPr="002835B5">
        <w:rPr>
          <w:rFonts w:ascii="Cordia New" w:hAnsi="Cordia New"/>
          <w:b/>
          <w:bCs/>
          <w:sz w:val="36"/>
          <w:szCs w:val="36"/>
        </w:rPr>
        <w:t xml:space="preserve">3 </w:t>
      </w:r>
      <w:r w:rsidRPr="002835B5">
        <w:rPr>
          <w:rFonts w:ascii="Cordia New" w:hAnsi="Cordia New" w:hint="cs"/>
          <w:b/>
          <w:bCs/>
          <w:sz w:val="36"/>
          <w:szCs w:val="36"/>
          <w:cs/>
        </w:rPr>
        <w:t>นักศึกษา</w:t>
      </w:r>
    </w:p>
    <w:p w:rsidR="008C070A" w:rsidRDefault="008C070A" w:rsidP="008C070A">
      <w:r w:rsidRPr="00C770AF">
        <w:rPr>
          <w:rFonts w:hint="cs"/>
          <w:cs/>
        </w:rPr>
        <w:t>โปรด</w:t>
      </w:r>
      <w:r>
        <w:rPr>
          <w:rFonts w:hint="cs"/>
          <w:cs/>
        </w:rPr>
        <w:t>ระบุคะแนนที่ได้ใน</w:t>
      </w:r>
      <w:r w:rsidRPr="00C770AF">
        <w:rPr>
          <w:rFonts w:hint="cs"/>
          <w:cs/>
        </w:rPr>
        <w:t>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0"/>
        <w:gridCol w:w="4547"/>
        <w:gridCol w:w="1531"/>
        <w:gridCol w:w="2733"/>
      </w:tblGrid>
      <w:tr w:rsidR="009805C5" w:rsidRPr="00FD623E" w:rsidTr="00FD623E">
        <w:tc>
          <w:tcPr>
            <w:tcW w:w="274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439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821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466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หมายเหตุ</w:t>
            </w:r>
            <w:r w:rsidRPr="00FD623E">
              <w:rPr>
                <w:b/>
                <w:bCs/>
                <w:sz w:val="24"/>
                <w:szCs w:val="28"/>
              </w:rPr>
              <w:t>/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FD623E">
              <w:rPr>
                <w:b/>
                <w:bCs/>
                <w:sz w:val="24"/>
                <w:szCs w:val="28"/>
              </w:rPr>
              <w:t>(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FD623E" w:rsidTr="00FD623E">
        <w:trPr>
          <w:trHeight w:val="445"/>
        </w:trPr>
        <w:tc>
          <w:tcPr>
            <w:tcW w:w="274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t>3.1</w:t>
            </w:r>
          </w:p>
        </w:tc>
        <w:tc>
          <w:tcPr>
            <w:tcW w:w="2439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การรับนักศึกษา</w:t>
            </w:r>
          </w:p>
        </w:tc>
        <w:tc>
          <w:tcPr>
            <w:tcW w:w="821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466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FD623E">
        <w:tc>
          <w:tcPr>
            <w:tcW w:w="274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9" w:type="pct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เกณฑ์การรับนักศึกษา</w:t>
            </w:r>
          </w:p>
        </w:tc>
        <w:tc>
          <w:tcPr>
            <w:tcW w:w="821" w:type="pct"/>
            <w:vMerge w:val="restar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466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4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9" w:type="pct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การเตรียมความพร้อมก่อนเข้าศึกษา</w:t>
            </w:r>
          </w:p>
        </w:tc>
        <w:tc>
          <w:tcPr>
            <w:tcW w:w="821" w:type="pct"/>
            <w:vMerge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466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rPr>
          <w:trHeight w:val="471"/>
        </w:trPr>
        <w:tc>
          <w:tcPr>
            <w:tcW w:w="274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t>3.2</w:t>
            </w:r>
          </w:p>
        </w:tc>
        <w:tc>
          <w:tcPr>
            <w:tcW w:w="2439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การส่งเสริมและพัฒนานักศึกษา</w:t>
            </w:r>
          </w:p>
        </w:tc>
        <w:tc>
          <w:tcPr>
            <w:tcW w:w="821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466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FD623E">
        <w:tc>
          <w:tcPr>
            <w:tcW w:w="274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9" w:type="pct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การให้คำปรึกษา</w:t>
            </w:r>
            <w:r w:rsidRPr="00FD623E">
              <w:rPr>
                <w:rFonts w:ascii="Cordia New" w:hAnsi="Cordia New"/>
                <w:szCs w:val="28"/>
              </w:rPr>
              <w:t>/</w:t>
            </w:r>
            <w:r w:rsidRPr="00FD623E">
              <w:rPr>
                <w:rFonts w:ascii="Cordia New" w:hAnsi="Cordia New" w:hint="cs"/>
                <w:szCs w:val="28"/>
                <w:cs/>
              </w:rPr>
              <w:t>แนะแนว</w:t>
            </w:r>
            <w:r w:rsidR="00913D93">
              <w:rPr>
                <w:rFonts w:ascii="Cordia New" w:hAnsi="Cordia New" w:hint="cs"/>
                <w:szCs w:val="28"/>
                <w:cs/>
              </w:rPr>
              <w:t xml:space="preserve"> แก่นักศึกษาปริญญาตรี</w:t>
            </w:r>
          </w:p>
        </w:tc>
        <w:tc>
          <w:tcPr>
            <w:tcW w:w="821" w:type="pct"/>
            <w:vMerge w:val="restar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466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4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9" w:type="pct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การให้คำปรึกษาวิทยานิพนธ์</w:t>
            </w:r>
            <w:r w:rsidR="00913D93">
              <w:rPr>
                <w:rFonts w:ascii="Cordia New" w:hAnsi="Cordia New" w:hint="cs"/>
                <w:szCs w:val="28"/>
                <w:cs/>
              </w:rPr>
              <w:t xml:space="preserve"> แก่บัณฑิตศึกษา</w:t>
            </w:r>
          </w:p>
        </w:tc>
        <w:tc>
          <w:tcPr>
            <w:tcW w:w="821" w:type="pct"/>
            <w:vMerge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466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4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9" w:type="pct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การพัฒนาศักยภาพนักศึกษา</w:t>
            </w:r>
            <w:r w:rsidRPr="00FD623E">
              <w:rPr>
                <w:rFonts w:ascii="Cordia New" w:hAnsi="Cordia New"/>
                <w:szCs w:val="28"/>
              </w:rPr>
              <w:t>/</w:t>
            </w:r>
            <w:r w:rsidRPr="00FD623E">
              <w:rPr>
                <w:rFonts w:ascii="Cordia New" w:hAnsi="Cordia New" w:hint="cs"/>
                <w:szCs w:val="28"/>
                <w:cs/>
              </w:rPr>
              <w:t xml:space="preserve">การเสริมสร้างทักษะศตวรรษที่ </w:t>
            </w:r>
            <w:r w:rsidRPr="00FD623E">
              <w:rPr>
                <w:rFonts w:ascii="Cordia New" w:hAnsi="Cordia New"/>
                <w:szCs w:val="28"/>
              </w:rPr>
              <w:t>21</w:t>
            </w:r>
          </w:p>
        </w:tc>
        <w:tc>
          <w:tcPr>
            <w:tcW w:w="821" w:type="pct"/>
            <w:vMerge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466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rPr>
          <w:trHeight w:val="429"/>
        </w:trPr>
        <w:tc>
          <w:tcPr>
            <w:tcW w:w="274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t>3.3</w:t>
            </w:r>
          </w:p>
        </w:tc>
        <w:tc>
          <w:tcPr>
            <w:tcW w:w="2439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  <w:cs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ผลที่เกิดกับนักศึกษา</w:t>
            </w:r>
          </w:p>
        </w:tc>
        <w:tc>
          <w:tcPr>
            <w:tcW w:w="821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466" w:type="pct"/>
            <w:vAlign w:val="center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FD623E">
        <w:tc>
          <w:tcPr>
            <w:tcW w:w="274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9" w:type="pct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อัตราการคงอยู่ของนักศึกษา</w:t>
            </w:r>
          </w:p>
        </w:tc>
        <w:tc>
          <w:tcPr>
            <w:tcW w:w="821" w:type="pct"/>
            <w:vMerge w:val="restar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466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4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9" w:type="pct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อัตราการสำเร็จการศึกษา</w:t>
            </w:r>
          </w:p>
        </w:tc>
        <w:tc>
          <w:tcPr>
            <w:tcW w:w="821" w:type="pct"/>
            <w:vMerge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466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4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9" w:type="pct"/>
          </w:tcPr>
          <w:p w:rsidR="008C070A" w:rsidRPr="00FD623E" w:rsidRDefault="008C070A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ความพึงพอใจและผลการจัดการข้อร้องเรียนของนักศึกษา</w:t>
            </w:r>
          </w:p>
        </w:tc>
        <w:tc>
          <w:tcPr>
            <w:tcW w:w="821" w:type="pct"/>
            <w:vMerge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466" w:type="pct"/>
          </w:tcPr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8C070A" w:rsidRPr="00FD623E" w:rsidRDefault="008C070A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41670D" w:rsidRPr="00FD623E" w:rsidTr="00FD623E">
        <w:tc>
          <w:tcPr>
            <w:tcW w:w="2713" w:type="pct"/>
            <w:gridSpan w:val="2"/>
          </w:tcPr>
          <w:p w:rsidR="0041670D" w:rsidRPr="00FD623E" w:rsidRDefault="0041670D" w:rsidP="008C070A">
            <w:pPr>
              <w:rPr>
                <w:rFonts w:ascii="Cordia New" w:hAnsi="Cordia New"/>
                <w:szCs w:val="28"/>
              </w:rPr>
            </w:pPr>
            <w:r w:rsidRPr="00FD623E">
              <w:rPr>
                <w:rFonts w:hint="cs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821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466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</w:tbl>
    <w:p w:rsidR="009805C5" w:rsidRDefault="009805C5" w:rsidP="008C070A">
      <w:pPr>
        <w:rPr>
          <w:b/>
          <w:bCs/>
        </w:rPr>
      </w:pPr>
    </w:p>
    <w:p w:rsidR="009805C5" w:rsidRDefault="009805C5" w:rsidP="008C070A">
      <w:pPr>
        <w:rPr>
          <w:b/>
          <w:bCs/>
        </w:rPr>
      </w:pPr>
    </w:p>
    <w:p w:rsidR="00C42BA3" w:rsidRDefault="00C42BA3">
      <w:pPr>
        <w:jc w:val="left"/>
        <w:rPr>
          <w:b/>
          <w:bCs/>
          <w:sz w:val="36"/>
          <w:szCs w:val="36"/>
          <w:cs/>
        </w:rPr>
      </w:pPr>
      <w:r>
        <w:rPr>
          <w:b/>
          <w:bCs/>
          <w:sz w:val="36"/>
          <w:szCs w:val="36"/>
          <w:cs/>
        </w:rPr>
        <w:br w:type="page"/>
      </w:r>
    </w:p>
    <w:p w:rsidR="00A41454" w:rsidRPr="00F973D7" w:rsidRDefault="00A41454" w:rsidP="00A41454">
      <w:pPr>
        <w:pStyle w:val="a3"/>
        <w:ind w:left="0"/>
        <w:rPr>
          <w:b/>
          <w:bCs/>
          <w:sz w:val="36"/>
          <w:szCs w:val="36"/>
          <w:cs/>
        </w:rPr>
      </w:pPr>
      <w:r w:rsidRPr="00F973D7">
        <w:rPr>
          <w:rFonts w:ascii="Cordia New" w:hAnsi="Cordia New" w:hint="cs"/>
          <w:b/>
          <w:bCs/>
          <w:sz w:val="36"/>
          <w:szCs w:val="36"/>
          <w:cs/>
        </w:rPr>
        <w:lastRenderedPageBreak/>
        <w:t xml:space="preserve">องค์ประกอบที่ </w:t>
      </w:r>
      <w:r w:rsidRPr="00F973D7">
        <w:rPr>
          <w:rFonts w:ascii="Cordia New" w:hAnsi="Cordia New"/>
          <w:b/>
          <w:bCs/>
          <w:sz w:val="36"/>
          <w:szCs w:val="36"/>
        </w:rPr>
        <w:t xml:space="preserve">4  </w:t>
      </w:r>
      <w:r w:rsidRPr="00F973D7">
        <w:rPr>
          <w:rFonts w:ascii="Cordia New" w:hAnsi="Cordia New" w:hint="cs"/>
          <w:b/>
          <w:bCs/>
          <w:sz w:val="36"/>
          <w:szCs w:val="36"/>
          <w:cs/>
        </w:rPr>
        <w:t>อาจารย์</w:t>
      </w:r>
    </w:p>
    <w:p w:rsidR="00A41454" w:rsidRDefault="00A41454" w:rsidP="00A41454">
      <w:pPr>
        <w:pStyle w:val="a3"/>
        <w:ind w:left="0"/>
      </w:pPr>
      <w:r w:rsidRPr="00C770AF">
        <w:rPr>
          <w:rFonts w:hint="cs"/>
          <w:cs/>
        </w:rPr>
        <w:t>โปรด</w:t>
      </w:r>
      <w:r>
        <w:rPr>
          <w:rFonts w:hint="cs"/>
          <w:cs/>
        </w:rPr>
        <w:t>ระบุคะแนนที่ได้ใน</w:t>
      </w:r>
      <w:r w:rsidRPr="00C770AF">
        <w:rPr>
          <w:rFonts w:hint="cs"/>
          <w:cs/>
        </w:rPr>
        <w:t>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2"/>
        <w:gridCol w:w="4545"/>
        <w:gridCol w:w="1352"/>
        <w:gridCol w:w="2912"/>
      </w:tblGrid>
      <w:tr w:rsidR="009805C5" w:rsidRPr="00FD623E" w:rsidTr="00FD623E">
        <w:tc>
          <w:tcPr>
            <w:tcW w:w="275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438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725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563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หมายเหตุ</w:t>
            </w:r>
            <w:r w:rsidRPr="00FD623E">
              <w:rPr>
                <w:b/>
                <w:bCs/>
                <w:sz w:val="24"/>
                <w:szCs w:val="28"/>
              </w:rPr>
              <w:t>/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FD623E">
              <w:rPr>
                <w:b/>
                <w:bCs/>
                <w:sz w:val="24"/>
                <w:szCs w:val="28"/>
              </w:rPr>
              <w:t>(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FD623E" w:rsidTr="00FD623E">
        <w:trPr>
          <w:trHeight w:val="445"/>
        </w:trPr>
        <w:tc>
          <w:tcPr>
            <w:tcW w:w="275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t>4.1</w:t>
            </w:r>
          </w:p>
        </w:tc>
        <w:tc>
          <w:tcPr>
            <w:tcW w:w="2438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การบริหารและพัฒนาอาจารย์</w:t>
            </w:r>
          </w:p>
        </w:tc>
        <w:tc>
          <w:tcPr>
            <w:tcW w:w="725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563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FD623E">
        <w:tc>
          <w:tcPr>
            <w:tcW w:w="27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8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การรับและแต่งตั้งอาจารย์ประจำหลักสูตร</w:t>
            </w:r>
          </w:p>
        </w:tc>
        <w:tc>
          <w:tcPr>
            <w:tcW w:w="725" w:type="pct"/>
            <w:vMerge w:val="restar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8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การบริหารอาจารย์</w:t>
            </w:r>
          </w:p>
        </w:tc>
        <w:tc>
          <w:tcPr>
            <w:tcW w:w="725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8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การส่งเสริมและพัฒนาอาจารย์</w:t>
            </w:r>
          </w:p>
        </w:tc>
        <w:tc>
          <w:tcPr>
            <w:tcW w:w="725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rPr>
          <w:trHeight w:val="471"/>
        </w:trPr>
        <w:tc>
          <w:tcPr>
            <w:tcW w:w="275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t>4.2</w:t>
            </w:r>
          </w:p>
        </w:tc>
        <w:tc>
          <w:tcPr>
            <w:tcW w:w="2438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คุณภาพอาจารย์</w:t>
            </w:r>
          </w:p>
        </w:tc>
        <w:tc>
          <w:tcPr>
            <w:tcW w:w="725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563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FD623E">
        <w:tc>
          <w:tcPr>
            <w:tcW w:w="27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8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ร้อยละอาจารย์ที่มีวุฒิปริญญาเอก</w:t>
            </w:r>
          </w:p>
        </w:tc>
        <w:tc>
          <w:tcPr>
            <w:tcW w:w="72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8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ร้อยละอาจารย์ที่มีตำแหน่งทางวิชาการ</w:t>
            </w:r>
          </w:p>
        </w:tc>
        <w:tc>
          <w:tcPr>
            <w:tcW w:w="72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8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ผลงานทางวิชาการของอาจารย์</w:t>
            </w:r>
          </w:p>
        </w:tc>
        <w:tc>
          <w:tcPr>
            <w:tcW w:w="72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8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จำนวนบทความของอาจารย์ประจำหลักสูตร</w:t>
            </w:r>
            <w:r w:rsidR="00913D93">
              <w:rPr>
                <w:rFonts w:ascii="Cordia New" w:hAnsi="Cordia New" w:hint="cs"/>
                <w:szCs w:val="28"/>
                <w:cs/>
              </w:rPr>
              <w:t>ปริญญาเอก</w:t>
            </w:r>
            <w:r w:rsidRPr="00FD623E">
              <w:rPr>
                <w:rFonts w:ascii="Cordia New" w:hAnsi="Cordia New" w:hint="cs"/>
                <w:szCs w:val="28"/>
                <w:cs/>
              </w:rPr>
              <w:t>ที่ได้รับการอ้างอิง</w:t>
            </w:r>
          </w:p>
        </w:tc>
        <w:tc>
          <w:tcPr>
            <w:tcW w:w="72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rPr>
          <w:trHeight w:val="429"/>
        </w:trPr>
        <w:tc>
          <w:tcPr>
            <w:tcW w:w="275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t>4.3</w:t>
            </w:r>
          </w:p>
        </w:tc>
        <w:tc>
          <w:tcPr>
            <w:tcW w:w="2438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  <w:cs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ผลที่เกิดกับอาจารย์</w:t>
            </w:r>
          </w:p>
        </w:tc>
        <w:tc>
          <w:tcPr>
            <w:tcW w:w="725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563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FD623E">
        <w:tc>
          <w:tcPr>
            <w:tcW w:w="27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8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อัตราการคงอยู่ของอาจารย์</w:t>
            </w:r>
          </w:p>
        </w:tc>
        <w:tc>
          <w:tcPr>
            <w:tcW w:w="725" w:type="pct"/>
            <w:vMerge w:val="restar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5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2438" w:type="pct"/>
          </w:tcPr>
          <w:p w:rsidR="00A41454" w:rsidRPr="00FD623E" w:rsidRDefault="00A41454" w:rsidP="00913D93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ความพึงพอใจ</w:t>
            </w:r>
            <w:r w:rsidR="00913D93">
              <w:rPr>
                <w:rFonts w:ascii="Cordia New" w:hAnsi="Cordia New" w:hint="cs"/>
                <w:szCs w:val="28"/>
                <w:cs/>
              </w:rPr>
              <w:t>ของอาจารย์</w:t>
            </w:r>
          </w:p>
        </w:tc>
        <w:tc>
          <w:tcPr>
            <w:tcW w:w="725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41670D" w:rsidRPr="00FD623E" w:rsidTr="00FD623E">
        <w:tc>
          <w:tcPr>
            <w:tcW w:w="2713" w:type="pct"/>
            <w:gridSpan w:val="2"/>
          </w:tcPr>
          <w:p w:rsidR="0041670D" w:rsidRPr="00FD623E" w:rsidRDefault="0041670D" w:rsidP="00FD623E">
            <w:pPr>
              <w:jc w:val="left"/>
              <w:rPr>
                <w:rFonts w:ascii="Cordia New" w:hAnsi="Cordia New"/>
                <w:szCs w:val="28"/>
              </w:rPr>
            </w:pPr>
            <w:r w:rsidRPr="00FD623E">
              <w:rPr>
                <w:rFonts w:hint="cs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725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563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</w:tbl>
    <w:p w:rsidR="00A41454" w:rsidRDefault="00A41454" w:rsidP="00A41454">
      <w:pPr>
        <w:rPr>
          <w:b/>
          <w:bCs/>
          <w:cs/>
        </w:rPr>
      </w:pPr>
    </w:p>
    <w:p w:rsidR="00A41454" w:rsidRDefault="00A41454" w:rsidP="00A41454">
      <w:pPr>
        <w:rPr>
          <w:b/>
          <w:bCs/>
          <w:cs/>
        </w:rPr>
      </w:pPr>
      <w:r>
        <w:rPr>
          <w:b/>
          <w:bCs/>
          <w:cs/>
        </w:rPr>
        <w:br w:type="page"/>
      </w:r>
    </w:p>
    <w:p w:rsidR="00A41454" w:rsidRPr="002835B5" w:rsidRDefault="00A41454" w:rsidP="00A41454">
      <w:pPr>
        <w:rPr>
          <w:rFonts w:ascii="Cordia New" w:hAnsi="Cordia New"/>
          <w:b/>
          <w:bCs/>
          <w:sz w:val="36"/>
          <w:szCs w:val="36"/>
        </w:rPr>
      </w:pPr>
      <w:r w:rsidRPr="002835B5">
        <w:rPr>
          <w:rFonts w:ascii="Cordia New" w:hAnsi="Cordia New"/>
          <w:b/>
          <w:bCs/>
          <w:sz w:val="36"/>
          <w:szCs w:val="36"/>
          <w:cs/>
        </w:rPr>
        <w:lastRenderedPageBreak/>
        <w:t xml:space="preserve">องค์ประกอบที่ </w:t>
      </w:r>
      <w:r>
        <w:rPr>
          <w:rFonts w:ascii="Cordia New" w:hAnsi="Cordia New"/>
          <w:b/>
          <w:bCs/>
          <w:sz w:val="36"/>
          <w:szCs w:val="36"/>
        </w:rPr>
        <w:t>5</w:t>
      </w:r>
      <w:r>
        <w:rPr>
          <w:rFonts w:ascii="Cordia New" w:hAnsi="Cordia New" w:hint="cs"/>
          <w:b/>
          <w:bCs/>
          <w:sz w:val="36"/>
          <w:szCs w:val="36"/>
          <w:cs/>
        </w:rPr>
        <w:t>หลักสูตร การเรียนการสอน การประเมินผู้เรียน</w:t>
      </w:r>
    </w:p>
    <w:p w:rsidR="00A41454" w:rsidRDefault="00A41454" w:rsidP="00A41454">
      <w:pPr>
        <w:pStyle w:val="a3"/>
        <w:ind w:left="0"/>
      </w:pPr>
      <w:r w:rsidRPr="00C770AF">
        <w:rPr>
          <w:rFonts w:hint="cs"/>
          <w:cs/>
        </w:rPr>
        <w:t>โปรด</w:t>
      </w:r>
      <w:r>
        <w:rPr>
          <w:rFonts w:hint="cs"/>
          <w:cs/>
        </w:rPr>
        <w:t>ระบุคะแนนที่ได้ใน</w:t>
      </w:r>
      <w:r w:rsidRPr="00C770AF">
        <w:rPr>
          <w:rFonts w:hint="cs"/>
          <w:cs/>
        </w:rPr>
        <w:t>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51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5"/>
        <w:gridCol w:w="4643"/>
        <w:gridCol w:w="1350"/>
        <w:gridCol w:w="3330"/>
      </w:tblGrid>
      <w:tr w:rsidR="009805C5" w:rsidRPr="00FD623E" w:rsidTr="00913D93">
        <w:trPr>
          <w:trHeight w:val="468"/>
          <w:tblHeader/>
        </w:trPr>
        <w:tc>
          <w:tcPr>
            <w:tcW w:w="257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362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687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694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หมายเหตุ</w:t>
            </w:r>
            <w:r w:rsidRPr="00FD623E">
              <w:rPr>
                <w:b/>
                <w:bCs/>
                <w:sz w:val="24"/>
                <w:szCs w:val="28"/>
              </w:rPr>
              <w:t>/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FD623E">
              <w:rPr>
                <w:b/>
                <w:bCs/>
                <w:sz w:val="24"/>
                <w:szCs w:val="28"/>
              </w:rPr>
              <w:t>(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FD623E" w:rsidTr="00913D93">
        <w:trPr>
          <w:trHeight w:val="445"/>
        </w:trPr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t>5.1</w:t>
            </w: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  <w:cs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สาระของรายวิชาในหลักสูตร</w:t>
            </w:r>
          </w:p>
        </w:tc>
        <w:tc>
          <w:tcPr>
            <w:tcW w:w="687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694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913D93"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หลักคิดในการออกแบบหลักสูตร</w:t>
            </w:r>
          </w:p>
        </w:tc>
        <w:tc>
          <w:tcPr>
            <w:tcW w:w="687" w:type="pct"/>
            <w:vMerge w:val="restar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การปรับปรุงหลักสูตรให้ทันสมัย</w:t>
            </w:r>
          </w:p>
        </w:tc>
        <w:tc>
          <w:tcPr>
            <w:tcW w:w="687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rPr>
          <w:trHeight w:val="471"/>
        </w:trPr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t>5.2</w:t>
            </w: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การวางระบบผู้สอนและกระบวนการเรียนการสอน</w:t>
            </w:r>
          </w:p>
        </w:tc>
        <w:tc>
          <w:tcPr>
            <w:tcW w:w="687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694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913D93"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การพิจารณากำหนดผู้สอน</w:t>
            </w:r>
          </w:p>
        </w:tc>
        <w:tc>
          <w:tcPr>
            <w:tcW w:w="687" w:type="pct"/>
            <w:vMerge w:val="restar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rPr>
          <w:trHeight w:val="1471"/>
        </w:trPr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913D93" w:rsidP="00913D93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การกำกับกระบวนการเรียนการสอน</w:t>
            </w:r>
          </w:p>
        </w:tc>
        <w:tc>
          <w:tcPr>
            <w:tcW w:w="687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rPr>
          <w:trHeight w:val="1407"/>
        </w:trPr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913D93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การจัดการเรียนการสอนที่มีการฝึกปฏิบัติระดับปริญญาตรี</w:t>
            </w:r>
          </w:p>
        </w:tc>
        <w:tc>
          <w:tcPr>
            <w:tcW w:w="687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247157">
            <w:pPr>
              <w:pStyle w:val="a3"/>
              <w:ind w:left="0"/>
              <w:jc w:val="both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rPr>
          <w:trHeight w:val="1415"/>
        </w:trPr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913D93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การพิจารณาอนุมัติหัวข้อวิทยานิพนธ์</w:t>
            </w:r>
            <w:r w:rsidRPr="00FD623E">
              <w:rPr>
                <w:rFonts w:ascii="Cordia New" w:hAnsi="Cordia New"/>
                <w:szCs w:val="28"/>
              </w:rPr>
              <w:t>/</w:t>
            </w:r>
            <w:r w:rsidRPr="00FD623E">
              <w:rPr>
                <w:rFonts w:ascii="Cordia New" w:hAnsi="Cordia New" w:hint="cs"/>
                <w:szCs w:val="28"/>
                <w:cs/>
              </w:rPr>
              <w:t>การค้นคว้าอิสระ</w:t>
            </w:r>
          </w:p>
        </w:tc>
        <w:tc>
          <w:tcPr>
            <w:tcW w:w="687" w:type="pct"/>
            <w:vMerge w:val="restar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13D93" w:rsidRPr="00FD623E" w:rsidTr="00913D93">
        <w:tc>
          <w:tcPr>
            <w:tcW w:w="257" w:type="pct"/>
          </w:tcPr>
          <w:p w:rsidR="00913D93" w:rsidRPr="00FD623E" w:rsidRDefault="00913D93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913D93" w:rsidRPr="00FD623E" w:rsidRDefault="00913D93" w:rsidP="00913D93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การแต่งตั้งอาจารย์ที่ปรึกษาวิทยานิพนธ์</w:t>
            </w:r>
            <w:r w:rsidRPr="00FD623E">
              <w:rPr>
                <w:rFonts w:ascii="Cordia New" w:hAnsi="Cordia New"/>
                <w:szCs w:val="28"/>
              </w:rPr>
              <w:t>/</w:t>
            </w:r>
            <w:r w:rsidRPr="00FD623E">
              <w:rPr>
                <w:rFonts w:ascii="Cordia New" w:hAnsi="Cordia New" w:hint="cs"/>
                <w:szCs w:val="28"/>
                <w:cs/>
              </w:rPr>
              <w:t>การค้นคว้าอิสระ</w:t>
            </w:r>
          </w:p>
          <w:p w:rsidR="00913D93" w:rsidRDefault="00913D93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  <w:p w:rsidR="00913D93" w:rsidRDefault="00913D93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  <w:p w:rsidR="00913D93" w:rsidRPr="00FD623E" w:rsidRDefault="00913D93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</w:p>
        </w:tc>
        <w:tc>
          <w:tcPr>
            <w:tcW w:w="687" w:type="pct"/>
            <w:vMerge/>
          </w:tcPr>
          <w:p w:rsidR="00913D93" w:rsidRPr="00FD623E" w:rsidRDefault="00913D93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913D93" w:rsidRPr="00FD623E" w:rsidRDefault="00913D93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การช่วยเหลือกำกับการทำวิทยานิพนธ์</w:t>
            </w:r>
            <w:r w:rsidRPr="00FD623E">
              <w:rPr>
                <w:rFonts w:ascii="Cordia New" w:hAnsi="Cordia New"/>
                <w:szCs w:val="28"/>
              </w:rPr>
              <w:t>/</w:t>
            </w:r>
            <w:r w:rsidRPr="00FD623E">
              <w:rPr>
                <w:rFonts w:ascii="Cordia New" w:hAnsi="Cordia New" w:hint="cs"/>
                <w:szCs w:val="28"/>
                <w:cs/>
              </w:rPr>
              <w:t>การค้นคว้าอิสระ</w:t>
            </w:r>
            <w:r w:rsidRPr="00FD623E">
              <w:rPr>
                <w:rFonts w:ascii="Cordia New" w:hAnsi="Cordia New" w:hint="cs"/>
                <w:szCs w:val="28"/>
                <w:cs/>
              </w:rPr>
              <w:lastRenderedPageBreak/>
              <w:t>และการตีพิมพ์ผลงานระดับบัณฑิตศึกษา</w:t>
            </w:r>
          </w:p>
        </w:tc>
        <w:tc>
          <w:tcPr>
            <w:tcW w:w="687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247157" w:rsidRPr="00FD623E" w:rsidRDefault="00247157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rPr>
          <w:trHeight w:val="429"/>
        </w:trPr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lastRenderedPageBreak/>
              <w:t>5.3</w:t>
            </w: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  <w:cs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การประเมินผู้เรียน</w:t>
            </w:r>
          </w:p>
        </w:tc>
        <w:tc>
          <w:tcPr>
            <w:tcW w:w="687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694" w:type="pct"/>
            <w:vAlign w:val="center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913D93"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 xml:space="preserve">การประเมินผู้เรียนตามกรอบ </w:t>
            </w:r>
            <w:r w:rsidRPr="00FD623E">
              <w:rPr>
                <w:rFonts w:ascii="Cordia New" w:hAnsi="Cordia New"/>
                <w:szCs w:val="28"/>
              </w:rPr>
              <w:t>TQF</w:t>
            </w:r>
          </w:p>
        </w:tc>
        <w:tc>
          <w:tcPr>
            <w:tcW w:w="687" w:type="pct"/>
            <w:vMerge w:val="restar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การตรวจสอบการประเมินผู้เรียน</w:t>
            </w:r>
          </w:p>
        </w:tc>
        <w:tc>
          <w:tcPr>
            <w:tcW w:w="687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การกำกับการประเมินการจัดการเรียนการสอน</w:t>
            </w:r>
          </w:p>
        </w:tc>
        <w:tc>
          <w:tcPr>
            <w:tcW w:w="687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c>
          <w:tcPr>
            <w:tcW w:w="257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62" w:type="pct"/>
          </w:tcPr>
          <w:p w:rsidR="00A41454" w:rsidRPr="00FD623E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การประเมินวิทยานิพนธ์และการค้นคว้าอิสระ</w:t>
            </w:r>
          </w:p>
        </w:tc>
        <w:tc>
          <w:tcPr>
            <w:tcW w:w="687" w:type="pct"/>
            <w:vMerge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913D93">
        <w:tc>
          <w:tcPr>
            <w:tcW w:w="257" w:type="pct"/>
          </w:tcPr>
          <w:p w:rsidR="00A41454" w:rsidRPr="00247157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247157">
              <w:rPr>
                <w:rFonts w:ascii="Cordia New" w:hAnsi="Cordia New"/>
                <w:b/>
                <w:bCs/>
                <w:szCs w:val="28"/>
              </w:rPr>
              <w:t>5.4</w:t>
            </w:r>
          </w:p>
        </w:tc>
        <w:tc>
          <w:tcPr>
            <w:tcW w:w="2362" w:type="pct"/>
          </w:tcPr>
          <w:p w:rsidR="00A41454" w:rsidRPr="00247157" w:rsidRDefault="00A41454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  <w:cs/>
              </w:rPr>
            </w:pPr>
            <w:r w:rsidRPr="00247157">
              <w:rPr>
                <w:rFonts w:ascii="Cordia New" w:hAnsi="Cordia New" w:hint="cs"/>
                <w:b/>
                <w:bCs/>
                <w:szCs w:val="28"/>
                <w:cs/>
              </w:rPr>
              <w:t>ผลการดำเนินงานหลักสูตรตามกรอบมาตรฐานคุณวุฒิระดับอุดมศึกษาแห่งชาติ</w:t>
            </w:r>
          </w:p>
        </w:tc>
        <w:tc>
          <w:tcPr>
            <w:tcW w:w="687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A41454" w:rsidRPr="00FD623E" w:rsidRDefault="00A41454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41670D" w:rsidRPr="00FD623E" w:rsidTr="00FD623E">
        <w:trPr>
          <w:trHeight w:val="577"/>
        </w:trPr>
        <w:tc>
          <w:tcPr>
            <w:tcW w:w="2619" w:type="pct"/>
            <w:gridSpan w:val="2"/>
          </w:tcPr>
          <w:p w:rsidR="0041670D" w:rsidRPr="00FD623E" w:rsidRDefault="0041670D" w:rsidP="00FD623E">
            <w:pPr>
              <w:jc w:val="left"/>
              <w:rPr>
                <w:rFonts w:ascii="Cordia New" w:hAnsi="Cordia New"/>
                <w:szCs w:val="28"/>
              </w:rPr>
            </w:pPr>
            <w:r w:rsidRPr="00FD623E">
              <w:rPr>
                <w:rFonts w:hint="cs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687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694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</w:tbl>
    <w:p w:rsidR="00A41454" w:rsidRDefault="00A41454" w:rsidP="00A41454">
      <w:pPr>
        <w:rPr>
          <w:b/>
          <w:bCs/>
          <w:cs/>
        </w:rPr>
      </w:pPr>
    </w:p>
    <w:p w:rsidR="008971A8" w:rsidRDefault="00A41454" w:rsidP="00ED46A5">
      <w:pPr>
        <w:rPr>
          <w:rFonts w:ascii="Cordia New" w:hAnsi="Cordia New"/>
          <w:b/>
          <w:bCs/>
          <w:sz w:val="36"/>
          <w:szCs w:val="36"/>
        </w:rPr>
      </w:pPr>
      <w:r>
        <w:rPr>
          <w:b/>
          <w:bCs/>
          <w:cs/>
        </w:rPr>
        <w:br w:type="page"/>
      </w:r>
      <w:r w:rsidR="00C42BA3" w:rsidRPr="00C770AF">
        <w:rPr>
          <w:b/>
          <w:bCs/>
          <w:sz w:val="36"/>
          <w:szCs w:val="36"/>
        </w:rPr>
        <w:lastRenderedPageBreak/>
        <w:t xml:space="preserve"> </w:t>
      </w:r>
      <w:r w:rsidR="00ED46A5" w:rsidRPr="002835B5">
        <w:rPr>
          <w:rFonts w:ascii="Cordia New" w:hAnsi="Cordia New"/>
          <w:b/>
          <w:bCs/>
          <w:sz w:val="36"/>
          <w:szCs w:val="36"/>
          <w:cs/>
        </w:rPr>
        <w:t xml:space="preserve">องค์ประกอบที่ </w:t>
      </w:r>
      <w:r w:rsidR="008971A8">
        <w:rPr>
          <w:rFonts w:ascii="Cordia New" w:hAnsi="Cordia New"/>
          <w:b/>
          <w:bCs/>
          <w:sz w:val="36"/>
          <w:szCs w:val="36"/>
        </w:rPr>
        <w:t>6</w:t>
      </w:r>
      <w:r w:rsidR="008971A8">
        <w:rPr>
          <w:rFonts w:ascii="Cordia New" w:hAnsi="Cordia New" w:hint="cs"/>
          <w:b/>
          <w:bCs/>
          <w:sz w:val="36"/>
          <w:szCs w:val="36"/>
          <w:cs/>
        </w:rPr>
        <w:t>สิ่งสนับสนุนการเรียนการสอน</w:t>
      </w:r>
    </w:p>
    <w:p w:rsidR="00ED46A5" w:rsidRDefault="00ED46A5" w:rsidP="00ED46A5">
      <w:pPr>
        <w:pStyle w:val="a3"/>
        <w:ind w:left="0"/>
      </w:pPr>
      <w:r w:rsidRPr="00C770AF">
        <w:rPr>
          <w:rFonts w:hint="cs"/>
          <w:cs/>
        </w:rPr>
        <w:t>โปรด</w:t>
      </w:r>
      <w:r>
        <w:rPr>
          <w:rFonts w:hint="cs"/>
          <w:cs/>
        </w:rPr>
        <w:t>ระบุคะแนนที่ได้ใน</w:t>
      </w:r>
      <w:r w:rsidRPr="00C770AF">
        <w:rPr>
          <w:rFonts w:hint="cs"/>
          <w:cs/>
        </w:rPr>
        <w:t>ตัวบ่งชี้ที่ท่านคิดว่าหลักสูตรนั้นมีการดำเนินงานตามเกณฑ์มาตรฐานที่ สกอ. กำหนด</w:t>
      </w:r>
    </w:p>
    <w:tbl>
      <w:tblPr>
        <w:tblW w:w="48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4370"/>
        <w:gridCol w:w="1260"/>
        <w:gridCol w:w="3182"/>
      </w:tblGrid>
      <w:tr w:rsidR="009805C5" w:rsidRPr="00FD623E" w:rsidTr="00FD623E">
        <w:trPr>
          <w:trHeight w:val="468"/>
          <w:tblHeader/>
        </w:trPr>
        <w:tc>
          <w:tcPr>
            <w:tcW w:w="273" w:type="pct"/>
            <w:vAlign w:val="center"/>
          </w:tcPr>
          <w:p w:rsidR="00ED46A5" w:rsidRPr="00FD623E" w:rsidRDefault="00ED46A5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</w:rPr>
            </w:pPr>
          </w:p>
        </w:tc>
        <w:tc>
          <w:tcPr>
            <w:tcW w:w="2344" w:type="pct"/>
            <w:vAlign w:val="center"/>
          </w:tcPr>
          <w:p w:rsidR="00ED46A5" w:rsidRPr="00FD623E" w:rsidRDefault="00ED46A5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ตัวบ่งชี้</w:t>
            </w:r>
          </w:p>
        </w:tc>
        <w:tc>
          <w:tcPr>
            <w:tcW w:w="676" w:type="pct"/>
            <w:vAlign w:val="center"/>
          </w:tcPr>
          <w:p w:rsidR="00ED46A5" w:rsidRPr="00FD623E" w:rsidRDefault="00ED46A5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คะแนนที่ได้</w:t>
            </w:r>
          </w:p>
        </w:tc>
        <w:tc>
          <w:tcPr>
            <w:tcW w:w="1707" w:type="pct"/>
            <w:vAlign w:val="center"/>
          </w:tcPr>
          <w:p w:rsidR="00ED46A5" w:rsidRPr="00FD623E" w:rsidRDefault="00ED46A5" w:rsidP="00FD623E">
            <w:pPr>
              <w:pStyle w:val="a3"/>
              <w:ind w:left="0"/>
              <w:jc w:val="center"/>
              <w:rPr>
                <w:b/>
                <w:bCs/>
                <w:sz w:val="24"/>
                <w:szCs w:val="28"/>
                <w:cs/>
              </w:rPr>
            </w:pP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หมายเหตุ</w:t>
            </w:r>
            <w:r w:rsidRPr="00FD623E">
              <w:rPr>
                <w:b/>
                <w:bCs/>
                <w:sz w:val="24"/>
                <w:szCs w:val="28"/>
              </w:rPr>
              <w:t>/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 xml:space="preserve">ข้อสังเกต </w:t>
            </w:r>
            <w:r w:rsidRPr="00FD623E">
              <w:rPr>
                <w:b/>
                <w:bCs/>
                <w:sz w:val="24"/>
                <w:szCs w:val="28"/>
              </w:rPr>
              <w:t>(</w:t>
            </w:r>
            <w:r w:rsidRPr="00FD623E">
              <w:rPr>
                <w:rFonts w:hint="cs"/>
                <w:b/>
                <w:bCs/>
                <w:sz w:val="24"/>
                <w:szCs w:val="28"/>
                <w:cs/>
              </w:rPr>
              <w:t>ถ้ามี)</w:t>
            </w:r>
          </w:p>
        </w:tc>
      </w:tr>
      <w:tr w:rsidR="009805C5" w:rsidRPr="00FD623E" w:rsidTr="00FD623E">
        <w:trPr>
          <w:trHeight w:val="445"/>
        </w:trPr>
        <w:tc>
          <w:tcPr>
            <w:tcW w:w="273" w:type="pct"/>
          </w:tcPr>
          <w:p w:rsidR="00ED46A5" w:rsidRPr="00FD623E" w:rsidRDefault="008971A8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  <w:r w:rsidRPr="00FD623E">
              <w:rPr>
                <w:rFonts w:ascii="Cordia New" w:hAnsi="Cordia New"/>
                <w:b/>
                <w:bCs/>
                <w:szCs w:val="28"/>
              </w:rPr>
              <w:t>6</w:t>
            </w:r>
            <w:r w:rsidR="00ED46A5" w:rsidRPr="00FD623E">
              <w:rPr>
                <w:rFonts w:ascii="Cordia New" w:hAnsi="Cordia New"/>
                <w:b/>
                <w:bCs/>
                <w:szCs w:val="28"/>
              </w:rPr>
              <w:t>.1</w:t>
            </w:r>
          </w:p>
        </w:tc>
        <w:tc>
          <w:tcPr>
            <w:tcW w:w="2344" w:type="pct"/>
          </w:tcPr>
          <w:p w:rsidR="00ED46A5" w:rsidRPr="00FD623E" w:rsidRDefault="008971A8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  <w:cs/>
              </w:rPr>
            </w:pPr>
            <w:r w:rsidRPr="00FD623E">
              <w:rPr>
                <w:rFonts w:ascii="Cordia New" w:hAnsi="Cordia New" w:hint="cs"/>
                <w:b/>
                <w:bCs/>
                <w:szCs w:val="28"/>
                <w:cs/>
              </w:rPr>
              <w:t>สิ่งสนับสนุนการเรียนการสอน</w:t>
            </w:r>
          </w:p>
        </w:tc>
        <w:tc>
          <w:tcPr>
            <w:tcW w:w="676" w:type="pct"/>
            <w:vAlign w:val="center"/>
          </w:tcPr>
          <w:p w:rsidR="00ED46A5" w:rsidRPr="00FD623E" w:rsidRDefault="00ED46A5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  <w:tc>
          <w:tcPr>
            <w:tcW w:w="1707" w:type="pct"/>
            <w:vAlign w:val="center"/>
          </w:tcPr>
          <w:p w:rsidR="00ED46A5" w:rsidRPr="00FD623E" w:rsidRDefault="00ED46A5" w:rsidP="00FD623E">
            <w:pPr>
              <w:pStyle w:val="a3"/>
              <w:ind w:left="0"/>
              <w:jc w:val="left"/>
              <w:rPr>
                <w:rFonts w:ascii="Cordia New" w:hAnsi="Cordia New"/>
                <w:b/>
                <w:bCs/>
                <w:szCs w:val="28"/>
              </w:rPr>
            </w:pPr>
          </w:p>
        </w:tc>
      </w:tr>
      <w:tr w:rsidR="009805C5" w:rsidRPr="00FD623E" w:rsidTr="00FD623E">
        <w:tc>
          <w:tcPr>
            <w:tcW w:w="273" w:type="pct"/>
          </w:tcPr>
          <w:p w:rsidR="00595EBF" w:rsidRPr="00FD623E" w:rsidRDefault="00595EBF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44" w:type="pct"/>
          </w:tcPr>
          <w:p w:rsidR="00595EBF" w:rsidRPr="00FD623E" w:rsidRDefault="00595EBF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ระบบการดำเนินงานของภาควิชา</w:t>
            </w:r>
            <w:r w:rsidRPr="00FD623E">
              <w:rPr>
                <w:rFonts w:ascii="Cordia New" w:hAnsi="Cordia New"/>
                <w:szCs w:val="28"/>
              </w:rPr>
              <w:t>/</w:t>
            </w:r>
            <w:r w:rsidRPr="00FD623E">
              <w:rPr>
                <w:rFonts w:ascii="Cordia New" w:hAnsi="Cordia New" w:hint="cs"/>
                <w:szCs w:val="28"/>
                <w:cs/>
              </w:rPr>
              <w:t>คณะ</w:t>
            </w:r>
            <w:r w:rsidRPr="00FD623E">
              <w:rPr>
                <w:rFonts w:ascii="Cordia New" w:hAnsi="Cordia New"/>
                <w:szCs w:val="28"/>
              </w:rPr>
              <w:t>/</w:t>
            </w:r>
            <w:r w:rsidRPr="00FD623E">
              <w:rPr>
                <w:rFonts w:ascii="Cordia New" w:hAnsi="Cordia New" w:hint="cs"/>
                <w:szCs w:val="28"/>
                <w:cs/>
              </w:rPr>
              <w:t>สถาบัน</w:t>
            </w:r>
          </w:p>
        </w:tc>
        <w:tc>
          <w:tcPr>
            <w:tcW w:w="676" w:type="pct"/>
            <w:vMerge w:val="restart"/>
          </w:tcPr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707" w:type="pct"/>
          </w:tcPr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3" w:type="pct"/>
          </w:tcPr>
          <w:p w:rsidR="00595EBF" w:rsidRPr="00FD623E" w:rsidRDefault="00595EBF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44" w:type="pct"/>
          </w:tcPr>
          <w:p w:rsidR="00595EBF" w:rsidRPr="00FD623E" w:rsidRDefault="00595EBF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จำนวนสิ่งสนับสนุนการเรียนรู้เพียงพอและเหมาะสม</w:t>
            </w:r>
          </w:p>
        </w:tc>
        <w:tc>
          <w:tcPr>
            <w:tcW w:w="676" w:type="pct"/>
            <w:vMerge/>
          </w:tcPr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707" w:type="pct"/>
          </w:tcPr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9805C5" w:rsidRPr="00FD623E" w:rsidTr="00FD623E">
        <w:tc>
          <w:tcPr>
            <w:tcW w:w="273" w:type="pct"/>
          </w:tcPr>
          <w:p w:rsidR="00595EBF" w:rsidRPr="00FD623E" w:rsidRDefault="00595EBF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</w:rPr>
            </w:pPr>
          </w:p>
        </w:tc>
        <w:tc>
          <w:tcPr>
            <w:tcW w:w="2344" w:type="pct"/>
          </w:tcPr>
          <w:p w:rsidR="00595EBF" w:rsidRPr="00FD623E" w:rsidRDefault="00595EBF" w:rsidP="00FD623E">
            <w:pPr>
              <w:pStyle w:val="a3"/>
              <w:ind w:left="0"/>
              <w:jc w:val="left"/>
              <w:rPr>
                <w:rFonts w:ascii="Cordia New" w:hAnsi="Cordia New"/>
                <w:szCs w:val="28"/>
                <w:cs/>
              </w:rPr>
            </w:pPr>
            <w:r w:rsidRPr="00FD623E">
              <w:rPr>
                <w:rFonts w:ascii="Cordia New" w:hAnsi="Cordia New" w:hint="cs"/>
                <w:szCs w:val="28"/>
                <w:cs/>
              </w:rPr>
      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      </w:r>
          </w:p>
        </w:tc>
        <w:tc>
          <w:tcPr>
            <w:tcW w:w="676" w:type="pct"/>
            <w:vMerge/>
          </w:tcPr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707" w:type="pct"/>
          </w:tcPr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  <w:p w:rsidR="00595EBF" w:rsidRPr="00FD623E" w:rsidRDefault="00595EBF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  <w:tr w:rsidR="0041670D" w:rsidRPr="00FD623E" w:rsidTr="00FD623E">
        <w:trPr>
          <w:trHeight w:val="577"/>
        </w:trPr>
        <w:tc>
          <w:tcPr>
            <w:tcW w:w="2617" w:type="pct"/>
            <w:gridSpan w:val="2"/>
          </w:tcPr>
          <w:p w:rsidR="0041670D" w:rsidRPr="00FD623E" w:rsidRDefault="0041670D" w:rsidP="00FD623E">
            <w:pPr>
              <w:jc w:val="left"/>
              <w:rPr>
                <w:rFonts w:ascii="Cordia New" w:hAnsi="Cordia New"/>
                <w:szCs w:val="28"/>
              </w:rPr>
            </w:pPr>
            <w:r w:rsidRPr="00FD623E">
              <w:rPr>
                <w:rFonts w:hint="cs"/>
                <w:b/>
                <w:bCs/>
                <w:cs/>
              </w:rPr>
              <w:t>คะแนนเฉลี่ยของผลการประเมินขององค์ประกอบ</w:t>
            </w:r>
          </w:p>
        </w:tc>
        <w:tc>
          <w:tcPr>
            <w:tcW w:w="676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  <w:tc>
          <w:tcPr>
            <w:tcW w:w="1707" w:type="pct"/>
          </w:tcPr>
          <w:p w:rsidR="0041670D" w:rsidRPr="00FD623E" w:rsidRDefault="0041670D" w:rsidP="00FD623E">
            <w:pPr>
              <w:pStyle w:val="a3"/>
              <w:ind w:left="0"/>
              <w:jc w:val="center"/>
              <w:rPr>
                <w:rFonts w:ascii="Cordia New" w:hAnsi="Cordia New"/>
                <w:szCs w:val="28"/>
              </w:rPr>
            </w:pPr>
          </w:p>
        </w:tc>
      </w:tr>
    </w:tbl>
    <w:p w:rsidR="00C42BA3" w:rsidRDefault="00C42BA3" w:rsidP="00CA60B5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cs/>
        </w:rPr>
      </w:pPr>
    </w:p>
    <w:p w:rsidR="00C42BA3" w:rsidRDefault="00C42BA3">
      <w:pPr>
        <w:jc w:val="left"/>
        <w:rPr>
          <w:rFonts w:ascii="Angsana New" w:hAnsi="Angsana New" w:cs="Angsana New"/>
          <w:b/>
          <w:bCs/>
          <w:sz w:val="32"/>
          <w:cs/>
        </w:rPr>
      </w:pPr>
      <w:r>
        <w:rPr>
          <w:rFonts w:ascii="Angsana New" w:hAnsi="Angsana New" w:cs="Angsana New"/>
          <w:b/>
          <w:bCs/>
          <w:sz w:val="32"/>
          <w:cs/>
        </w:rPr>
        <w:br w:type="page"/>
      </w:r>
    </w:p>
    <w:p w:rsidR="00CA60B5" w:rsidRDefault="00CA60B5" w:rsidP="00CA60B5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</w:rPr>
      </w:pPr>
      <w:r>
        <w:rPr>
          <w:rFonts w:ascii="Angsana New" w:hAnsi="Angsana New" w:cs="Angsana New" w:hint="cs"/>
          <w:b/>
          <w:bCs/>
          <w:sz w:val="32"/>
          <w:cs/>
        </w:rPr>
        <w:lastRenderedPageBreak/>
        <w:t xml:space="preserve">องค์ประกอบที่ </w:t>
      </w:r>
      <w:r>
        <w:rPr>
          <w:rFonts w:ascii="Angsana New" w:hAnsi="Angsana New" w:cs="Angsana New"/>
          <w:b/>
          <w:bCs/>
          <w:sz w:val="32"/>
        </w:rPr>
        <w:t xml:space="preserve">1 </w:t>
      </w:r>
      <w:r>
        <w:rPr>
          <w:rFonts w:ascii="Angsana New" w:hAnsi="Angsana New" w:cs="Angsana New" w:hint="cs"/>
          <w:b/>
          <w:bCs/>
          <w:sz w:val="32"/>
          <w:cs/>
        </w:rPr>
        <w:t>การกำกับมาตรฐาน</w:t>
      </w:r>
    </w:p>
    <w:p w:rsidR="00CA60B5" w:rsidRDefault="00CA60B5" w:rsidP="00CA60B5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  <w: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จุดเด่น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จุดที่ควรพัฒนา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ข้อเสนอแนะ (ถ้ามี)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</w:tc>
      </w:tr>
    </w:tbl>
    <w:p w:rsidR="00CA60B5" w:rsidRPr="001C24AB" w:rsidRDefault="00CA60B5" w:rsidP="00CA60B5">
      <w:pPr>
        <w:tabs>
          <w:tab w:val="left" w:pos="1134"/>
        </w:tabs>
        <w:contextualSpacing/>
        <w:rPr>
          <w:rFonts w:ascii="Angsana New" w:hAnsi="Angsana New" w:cs="Angsana New"/>
          <w:b/>
          <w:bCs/>
          <w:sz w:val="32"/>
        </w:rPr>
      </w:pPr>
    </w:p>
    <w:p w:rsidR="00C42BA3" w:rsidRDefault="00C42BA3">
      <w:pPr>
        <w:jc w:val="left"/>
        <w:rPr>
          <w:rFonts w:ascii="Angsana New" w:hAnsi="Angsana New" w:cs="Angsana New"/>
          <w:b/>
          <w:bCs/>
          <w:sz w:val="32"/>
          <w:cs/>
        </w:rPr>
      </w:pPr>
      <w:r>
        <w:rPr>
          <w:rFonts w:ascii="Angsana New" w:hAnsi="Angsana New" w:cs="Angsana New"/>
          <w:b/>
          <w:bCs/>
          <w:sz w:val="32"/>
          <w:cs/>
        </w:rPr>
        <w:br w:type="page"/>
      </w:r>
    </w:p>
    <w:p w:rsidR="00CA60B5" w:rsidRDefault="00CA60B5" w:rsidP="00CA60B5">
      <w:pPr>
        <w:rPr>
          <w:rFonts w:ascii="Angsana New" w:hAnsi="Angsana New" w:cs="Angsana New"/>
          <w:b/>
          <w:bCs/>
          <w:sz w:val="32"/>
        </w:rPr>
      </w:pPr>
      <w:r w:rsidRPr="00376351">
        <w:rPr>
          <w:rFonts w:ascii="Angsana New" w:hAnsi="Angsana New" w:cs="Angsana New"/>
          <w:b/>
          <w:bCs/>
          <w:sz w:val="32"/>
          <w:cs/>
        </w:rPr>
        <w:lastRenderedPageBreak/>
        <w:t>องค์ประกอบที่ 2</w:t>
      </w:r>
      <w:r w:rsidRPr="00376351">
        <w:rPr>
          <w:rFonts w:ascii="Angsana New" w:hAnsi="Angsana New" w:cs="Angsana New"/>
          <w:b/>
          <w:bCs/>
          <w:sz w:val="32"/>
        </w:rPr>
        <w:t>:</w:t>
      </w:r>
      <w:r w:rsidRPr="00376351">
        <w:rPr>
          <w:rFonts w:ascii="Angsana New" w:hAnsi="Angsana New" w:cs="Angsana New"/>
          <w:b/>
          <w:bCs/>
          <w:sz w:val="32"/>
          <w:cs/>
        </w:rPr>
        <w:t xml:space="preserve">  บัณฑิต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จุดเด่น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จุดที่ควรพัฒนา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ข้อเสนอแนะ (ถ้ามี)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</w:tc>
      </w:tr>
    </w:tbl>
    <w:p w:rsidR="00CA60B5" w:rsidRDefault="00CA60B5" w:rsidP="00CA60B5">
      <w:pPr>
        <w:pStyle w:val="a3"/>
        <w:rPr>
          <w:rFonts w:ascii="Angsana New" w:hAnsi="Angsana New" w:cs="Angsana New"/>
          <w:sz w:val="32"/>
        </w:rPr>
      </w:pPr>
    </w:p>
    <w:p w:rsidR="00CA60B5" w:rsidRDefault="00CA60B5" w:rsidP="00CA60B5">
      <w:pPr>
        <w:pStyle w:val="a3"/>
        <w:rPr>
          <w:rFonts w:ascii="Angsana New" w:hAnsi="Angsana New" w:cs="Angsana New"/>
          <w:sz w:val="32"/>
        </w:rPr>
      </w:pPr>
    </w:p>
    <w:p w:rsidR="00CA60B5" w:rsidRPr="001C24AB" w:rsidRDefault="00CA60B5" w:rsidP="00CA60B5">
      <w:pPr>
        <w:pStyle w:val="a3"/>
        <w:rPr>
          <w:rFonts w:ascii="Angsana New" w:hAnsi="Angsana New" w:cs="Angsana New"/>
          <w:sz w:val="32"/>
        </w:rPr>
      </w:pPr>
    </w:p>
    <w:p w:rsidR="00CA60B5" w:rsidRDefault="00CA60B5" w:rsidP="00CA60B5">
      <w:pPr>
        <w:contextualSpacing/>
        <w:rPr>
          <w:rFonts w:ascii="Angsana New" w:hAnsi="Angsana New" w:cs="Angsana New"/>
          <w:b/>
          <w:bCs/>
          <w:sz w:val="32"/>
        </w:rPr>
      </w:pPr>
      <w:r w:rsidRPr="00376351">
        <w:rPr>
          <w:rFonts w:ascii="Angsana New" w:hAnsi="Angsana New" w:cs="Angsana New"/>
          <w:b/>
          <w:bCs/>
          <w:sz w:val="32"/>
          <w:cs/>
        </w:rPr>
        <w:lastRenderedPageBreak/>
        <w:t>องค์ประกอบที่ 3</w:t>
      </w:r>
      <w:r w:rsidRPr="00376351">
        <w:rPr>
          <w:rFonts w:ascii="Angsana New" w:hAnsi="Angsana New" w:cs="Angsana New"/>
          <w:b/>
          <w:bCs/>
          <w:sz w:val="32"/>
        </w:rPr>
        <w:t>:</w:t>
      </w:r>
      <w:r w:rsidRPr="00376351">
        <w:rPr>
          <w:rFonts w:ascii="Angsana New" w:hAnsi="Angsana New" w:cs="Angsana New"/>
          <w:b/>
          <w:bCs/>
          <w:sz w:val="32"/>
          <w:cs/>
        </w:rPr>
        <w:t xml:space="preserve">  นักศึกษา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จุดเด่น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จุดที่ควรพัฒนา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ข้อเสนอแนะ (ถ้ามี)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</w:tc>
      </w:tr>
    </w:tbl>
    <w:p w:rsidR="00CA60B5" w:rsidRPr="00E63747" w:rsidRDefault="00CA60B5" w:rsidP="00CA60B5">
      <w:pPr>
        <w:contextualSpacing/>
        <w:rPr>
          <w:rFonts w:ascii="Angsana New" w:hAnsi="Angsana New" w:cs="Angsana New"/>
          <w:b/>
          <w:bCs/>
          <w:color w:val="FFFFFF"/>
          <w:sz w:val="32"/>
        </w:rPr>
      </w:pPr>
      <w:r w:rsidRPr="00E63747">
        <w:rPr>
          <w:rFonts w:ascii="Angsana New" w:hAnsi="Angsana New" w:cs="Angsana New"/>
          <w:b/>
          <w:bCs/>
          <w:color w:val="FFFFFF"/>
          <w:sz w:val="32"/>
        </w:rPr>
        <w:t>Hdf</w:t>
      </w:r>
    </w:p>
    <w:p w:rsidR="00CA60B5" w:rsidRPr="00E63747" w:rsidRDefault="00CA60B5" w:rsidP="00CA60B5">
      <w:pPr>
        <w:contextualSpacing/>
        <w:rPr>
          <w:rFonts w:ascii="Angsana New" w:hAnsi="Angsana New" w:cs="Angsana New"/>
          <w:b/>
          <w:bCs/>
          <w:color w:val="FFFFFF"/>
          <w:sz w:val="32"/>
        </w:rPr>
      </w:pPr>
      <w:r w:rsidRPr="00E63747">
        <w:rPr>
          <w:rFonts w:ascii="Angsana New" w:hAnsi="Angsana New" w:cs="Angsana New"/>
          <w:b/>
          <w:bCs/>
          <w:color w:val="FFFFFF"/>
          <w:sz w:val="32"/>
        </w:rPr>
        <w:t>Fgfdh</w:t>
      </w:r>
    </w:p>
    <w:p w:rsidR="00CA60B5" w:rsidRDefault="00CA60B5" w:rsidP="00CA60B5">
      <w:pPr>
        <w:contextualSpacing/>
        <w:rPr>
          <w:rFonts w:ascii="Angsana New" w:hAnsi="Angsana New" w:cs="Angsana New"/>
          <w:b/>
          <w:bCs/>
          <w:sz w:val="32"/>
        </w:rPr>
      </w:pPr>
    </w:p>
    <w:p w:rsidR="00CA60B5" w:rsidRDefault="00CA60B5" w:rsidP="00CA60B5">
      <w:pPr>
        <w:contextualSpacing/>
        <w:rPr>
          <w:rFonts w:ascii="Angsana New" w:hAnsi="Angsana New" w:cs="Angsana New"/>
          <w:b/>
          <w:bCs/>
          <w:sz w:val="32"/>
        </w:rPr>
      </w:pPr>
      <w:r w:rsidRPr="00376351">
        <w:rPr>
          <w:rFonts w:ascii="Angsana New" w:hAnsi="Angsana New" w:cs="Angsana New"/>
          <w:b/>
          <w:bCs/>
          <w:sz w:val="32"/>
          <w:cs/>
        </w:rPr>
        <w:lastRenderedPageBreak/>
        <w:t>องค์ประกอบที่ 4</w:t>
      </w:r>
      <w:r w:rsidRPr="00376351">
        <w:rPr>
          <w:rFonts w:ascii="Angsana New" w:hAnsi="Angsana New" w:cs="Angsana New"/>
          <w:b/>
          <w:bCs/>
          <w:sz w:val="32"/>
        </w:rPr>
        <w:t>:</w:t>
      </w:r>
      <w:r w:rsidRPr="00376351">
        <w:rPr>
          <w:rFonts w:ascii="Angsana New" w:hAnsi="Angsana New" w:cs="Angsana New"/>
          <w:b/>
          <w:bCs/>
          <w:sz w:val="32"/>
          <w:cs/>
        </w:rPr>
        <w:t xml:space="preserve">  อาจารย์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จุดเด่น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จุดที่ควรพัฒนา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ข้อเสนอแนะ (ถ้ามี)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</w:tc>
      </w:tr>
    </w:tbl>
    <w:p w:rsidR="00CA60B5" w:rsidRDefault="00CA60B5" w:rsidP="00CA60B5">
      <w:pPr>
        <w:rPr>
          <w:rFonts w:ascii="Angsana New" w:hAnsi="Angsana New" w:cs="Angsana New"/>
          <w:sz w:val="32"/>
        </w:rPr>
      </w:pPr>
    </w:p>
    <w:p w:rsidR="00CA60B5" w:rsidRDefault="00CA60B5" w:rsidP="00CA60B5">
      <w:pPr>
        <w:rPr>
          <w:rFonts w:ascii="Angsana New" w:hAnsi="Angsana New" w:cs="Angsana New"/>
          <w:sz w:val="32"/>
        </w:rPr>
      </w:pPr>
    </w:p>
    <w:p w:rsidR="00CA60B5" w:rsidRDefault="00CA60B5" w:rsidP="00CA60B5">
      <w:pPr>
        <w:rPr>
          <w:rFonts w:ascii="Angsana New" w:hAnsi="Angsana New" w:cs="Angsana New"/>
          <w:sz w:val="32"/>
        </w:rPr>
      </w:pPr>
    </w:p>
    <w:p w:rsidR="00CA60B5" w:rsidRDefault="00CA60B5" w:rsidP="00CA60B5">
      <w:pPr>
        <w:contextualSpacing/>
        <w:rPr>
          <w:rFonts w:ascii="Angsana New" w:hAnsi="Angsana New" w:cs="Angsana New"/>
          <w:b/>
          <w:bCs/>
          <w:sz w:val="32"/>
        </w:rPr>
      </w:pPr>
      <w:r w:rsidRPr="001C24AB">
        <w:rPr>
          <w:rFonts w:ascii="Angsana New" w:hAnsi="Angsana New" w:cs="Angsana New"/>
          <w:b/>
          <w:bCs/>
          <w:sz w:val="32"/>
          <w:cs/>
        </w:rPr>
        <w:lastRenderedPageBreak/>
        <w:t>องค์ประกอบที่ 5</w:t>
      </w:r>
      <w:r w:rsidRPr="001C24AB">
        <w:rPr>
          <w:rFonts w:ascii="Angsana New" w:hAnsi="Angsana New" w:cs="Angsana New"/>
          <w:b/>
          <w:bCs/>
          <w:sz w:val="32"/>
        </w:rPr>
        <w:t>:</w:t>
      </w:r>
      <w:r w:rsidRPr="001C24AB">
        <w:rPr>
          <w:rFonts w:ascii="Angsana New" w:hAnsi="Angsana New" w:cs="Angsana New"/>
          <w:b/>
          <w:bCs/>
          <w:sz w:val="32"/>
          <w:cs/>
        </w:rPr>
        <w:t xml:space="preserve">  หลักสูตร การเรียนการสอน การประเมินผู้เรียน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จุดเด่น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จุดที่ควรพัฒนา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ข้อเสนอแนะ (ถ้ามี)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</w:tc>
      </w:tr>
    </w:tbl>
    <w:p w:rsidR="00CA60B5" w:rsidRDefault="00CA60B5" w:rsidP="00CA60B5">
      <w:pPr>
        <w:contextualSpacing/>
        <w:rPr>
          <w:rFonts w:ascii="Angsana New" w:hAnsi="Angsana New" w:cs="Angsana New"/>
          <w:b/>
          <w:bCs/>
          <w:sz w:val="32"/>
        </w:rPr>
      </w:pPr>
    </w:p>
    <w:p w:rsidR="00CA60B5" w:rsidRPr="001C24AB" w:rsidRDefault="00CA60B5" w:rsidP="00CA60B5">
      <w:pPr>
        <w:contextualSpacing/>
        <w:rPr>
          <w:rFonts w:ascii="Angsana New" w:hAnsi="Angsana New" w:cs="Angsana New"/>
          <w:b/>
          <w:bCs/>
          <w:sz w:val="32"/>
        </w:rPr>
      </w:pPr>
    </w:p>
    <w:p w:rsidR="00CA60B5" w:rsidRPr="001C24AB" w:rsidRDefault="00CA60B5" w:rsidP="00CA60B5">
      <w:pPr>
        <w:contextualSpacing/>
        <w:rPr>
          <w:rFonts w:ascii="Angsana New" w:hAnsi="Angsana New" w:cs="Angsana New"/>
          <w:b/>
          <w:bCs/>
          <w:sz w:val="32"/>
        </w:rPr>
      </w:pPr>
    </w:p>
    <w:p w:rsidR="00CA60B5" w:rsidRDefault="00CA60B5" w:rsidP="00CA60B5">
      <w:pPr>
        <w:contextualSpacing/>
        <w:rPr>
          <w:rFonts w:ascii="Angsana New" w:hAnsi="Angsana New" w:cs="Angsana New"/>
          <w:b/>
          <w:bCs/>
          <w:sz w:val="32"/>
        </w:rPr>
      </w:pPr>
      <w:r w:rsidRPr="001C24AB">
        <w:rPr>
          <w:rFonts w:ascii="Angsana New" w:hAnsi="Angsana New" w:cs="Angsana New"/>
          <w:b/>
          <w:bCs/>
          <w:sz w:val="32"/>
          <w:cs/>
        </w:rPr>
        <w:lastRenderedPageBreak/>
        <w:t>องค์ประกอบที่ 6</w:t>
      </w:r>
      <w:r w:rsidRPr="001C24AB">
        <w:rPr>
          <w:rFonts w:ascii="Angsana New" w:hAnsi="Angsana New" w:cs="Angsana New"/>
          <w:b/>
          <w:bCs/>
          <w:sz w:val="32"/>
        </w:rPr>
        <w:t>:</w:t>
      </w:r>
      <w:r w:rsidRPr="001C24AB">
        <w:rPr>
          <w:rFonts w:ascii="Angsana New" w:hAnsi="Angsana New" w:cs="Angsana New"/>
          <w:b/>
          <w:bCs/>
          <w:sz w:val="32"/>
          <w:cs/>
        </w:rPr>
        <w:t xml:space="preserve">  สิ่งสนับสนุนการเรียนรู้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จุดเด่น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จุดที่ควรพัฒนา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  <w:cs/>
              </w:rPr>
            </w:pP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b/>
                <w:bCs/>
                <w:sz w:val="32"/>
              </w:rPr>
            </w:pPr>
            <w:r w:rsidRPr="00E63747">
              <w:rPr>
                <w:rFonts w:ascii="Angsana New" w:hAnsi="Angsana New" w:cs="Angsana New"/>
                <w:b/>
                <w:bCs/>
                <w:sz w:val="32"/>
                <w:cs/>
              </w:rPr>
              <w:t>ข้อเสนอแนะ (ถ้ามี)</w:t>
            </w:r>
          </w:p>
        </w:tc>
      </w:tr>
      <w:tr w:rsidR="00CA60B5" w:rsidRPr="00E63747" w:rsidTr="00CA60B5">
        <w:tc>
          <w:tcPr>
            <w:tcW w:w="9242" w:type="dxa"/>
          </w:tcPr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 w:hint="cs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 w:hint="cs"/>
                <w:sz w:val="32"/>
              </w:rPr>
            </w:pPr>
          </w:p>
          <w:p w:rsidR="00CA60B5" w:rsidRPr="00E63747" w:rsidRDefault="00CA60B5" w:rsidP="00CA60B5">
            <w:pPr>
              <w:contextualSpacing/>
              <w:rPr>
                <w:rFonts w:ascii="Angsana New" w:hAnsi="Angsana New" w:cs="Angsana New" w:hint="cs"/>
                <w:sz w:val="32"/>
              </w:rPr>
            </w:pPr>
          </w:p>
        </w:tc>
      </w:tr>
    </w:tbl>
    <w:p w:rsidR="00CA60B5" w:rsidRDefault="00CA60B5" w:rsidP="00CA60B5">
      <w:pPr>
        <w:rPr>
          <w:rFonts w:ascii="Angsana New" w:hAnsi="Angsana New" w:cs="Angsana New"/>
          <w:sz w:val="32"/>
          <w:cs/>
        </w:rPr>
      </w:pPr>
    </w:p>
    <w:p w:rsidR="00CA60B5" w:rsidRPr="00C42BA3" w:rsidRDefault="00CA60B5" w:rsidP="001659BD">
      <w:pPr>
        <w:pStyle w:val="a3"/>
        <w:ind w:left="284"/>
        <w:rPr>
          <w:rFonts w:asciiTheme="minorHAnsi" w:hAnsiTheme="minorHAnsi" w:hint="cs"/>
        </w:rPr>
      </w:pPr>
    </w:p>
    <w:sectPr w:rsidR="00CA60B5" w:rsidRPr="00C42BA3" w:rsidSect="009805C5">
      <w:headerReference w:type="default" r:id="rId8"/>
      <w:footerReference w:type="default" r:id="rId9"/>
      <w:pgSz w:w="11906" w:h="16838" w:code="9"/>
      <w:pgMar w:top="1440" w:right="1134" w:bottom="1440" w:left="1418" w:header="709" w:footer="709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E8A" w:rsidRDefault="00C52E8A" w:rsidP="00BF6CD7">
      <w:r>
        <w:separator/>
      </w:r>
    </w:p>
  </w:endnote>
  <w:endnote w:type="continuationSeparator" w:id="1">
    <w:p w:rsidR="00C52E8A" w:rsidRDefault="00C52E8A" w:rsidP="00BF6C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ordiaUPC">
    <w:panose1 w:val="020B0304020202020204"/>
    <w:charset w:val="DE"/>
    <w:family w:val="swiss"/>
    <w:pitch w:val="variable"/>
    <w:sig w:usb0="01000003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B5" w:rsidRPr="00BF6CD7" w:rsidRDefault="00F658CF">
    <w:pPr>
      <w:pStyle w:val="a7"/>
      <w:jc w:val="center"/>
      <w:rPr>
        <w:sz w:val="32"/>
        <w:szCs w:val="36"/>
      </w:rPr>
    </w:pPr>
    <w:r w:rsidRPr="00BF6CD7">
      <w:rPr>
        <w:sz w:val="32"/>
        <w:szCs w:val="36"/>
      </w:rPr>
      <w:fldChar w:fldCharType="begin"/>
    </w:r>
    <w:r w:rsidR="00CA60B5" w:rsidRPr="00BF6CD7">
      <w:rPr>
        <w:sz w:val="32"/>
        <w:szCs w:val="36"/>
      </w:rPr>
      <w:instrText xml:space="preserve"> PAGE   \* MERGEFORMAT </w:instrText>
    </w:r>
    <w:r w:rsidRPr="00BF6CD7">
      <w:rPr>
        <w:sz w:val="32"/>
        <w:szCs w:val="36"/>
      </w:rPr>
      <w:fldChar w:fldCharType="separate"/>
    </w:r>
    <w:r w:rsidR="00C42BA3">
      <w:rPr>
        <w:noProof/>
        <w:sz w:val="32"/>
        <w:szCs w:val="36"/>
      </w:rPr>
      <w:t>12</w:t>
    </w:r>
    <w:r w:rsidRPr="00BF6CD7">
      <w:rPr>
        <w:sz w:val="32"/>
        <w:szCs w:val="36"/>
      </w:rPr>
      <w:fldChar w:fldCharType="end"/>
    </w:r>
  </w:p>
  <w:p w:rsidR="00CA60B5" w:rsidRDefault="00CA60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E8A" w:rsidRDefault="00C52E8A" w:rsidP="00BF6CD7">
      <w:r>
        <w:separator/>
      </w:r>
    </w:p>
  </w:footnote>
  <w:footnote w:type="continuationSeparator" w:id="1">
    <w:p w:rsidR="00C52E8A" w:rsidRDefault="00C52E8A" w:rsidP="00BF6C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60B5" w:rsidRDefault="00F658CF">
    <w:pPr>
      <w:pStyle w:val="a5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333.95pt;margin-top:-15.35pt;width:168.75pt;height:51.7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" strokecolor="white">
          <v:textbox>
            <w:txbxContent>
              <w:p w:rsidR="00CA60B5" w:rsidRPr="00BE648E" w:rsidRDefault="00CA60B5" w:rsidP="00BE648E">
                <w:pPr>
                  <w:rPr>
                    <w:rFonts w:ascii="Angsana New" w:hAnsi="Angsana New" w:cs="Angsana New"/>
                    <w:szCs w:val="28"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E2FC5"/>
    <w:multiLevelType w:val="hybridMultilevel"/>
    <w:tmpl w:val="D4F0A746"/>
    <w:lvl w:ilvl="0" w:tplc="0409000F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53772"/>
    <w:multiLevelType w:val="hybridMultilevel"/>
    <w:tmpl w:val="ABC2A00C"/>
    <w:lvl w:ilvl="0" w:tplc="C4E8A324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207DD"/>
    <w:multiLevelType w:val="hybridMultilevel"/>
    <w:tmpl w:val="D9CC174C"/>
    <w:lvl w:ilvl="0" w:tplc="9CEA237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5C1451"/>
    <w:multiLevelType w:val="hybridMultilevel"/>
    <w:tmpl w:val="56AA1B18"/>
    <w:lvl w:ilvl="0" w:tplc="BE66ED0A">
      <w:start w:val="4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AC7587"/>
    <w:multiLevelType w:val="hybridMultilevel"/>
    <w:tmpl w:val="0FF8F622"/>
    <w:lvl w:ilvl="0" w:tplc="D61C7F8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534F68"/>
    <w:multiLevelType w:val="hybridMultilevel"/>
    <w:tmpl w:val="C590A65C"/>
    <w:lvl w:ilvl="0" w:tplc="B53C55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B1E8BAF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8"/>
        <w:szCs w:val="4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172542"/>
    <w:multiLevelType w:val="hybridMultilevel"/>
    <w:tmpl w:val="C890B5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2D7AEE"/>
    <w:multiLevelType w:val="hybridMultilevel"/>
    <w:tmpl w:val="81A65DBE"/>
    <w:lvl w:ilvl="0" w:tplc="B2283538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174F6"/>
    <w:multiLevelType w:val="hybridMultilevel"/>
    <w:tmpl w:val="AF6AF32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BBE49C0"/>
    <w:multiLevelType w:val="hybridMultilevel"/>
    <w:tmpl w:val="304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446A22"/>
    <w:multiLevelType w:val="hybridMultilevel"/>
    <w:tmpl w:val="58FE8EE8"/>
    <w:lvl w:ilvl="0" w:tplc="C4FA23AA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975FB6"/>
    <w:multiLevelType w:val="hybridMultilevel"/>
    <w:tmpl w:val="23720FA2"/>
    <w:lvl w:ilvl="0" w:tplc="31EEF1D6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456C78"/>
    <w:multiLevelType w:val="hybridMultilevel"/>
    <w:tmpl w:val="650A979E"/>
    <w:lvl w:ilvl="0" w:tplc="17BA7E52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60967"/>
    <w:multiLevelType w:val="hybridMultilevel"/>
    <w:tmpl w:val="304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E84457"/>
    <w:multiLevelType w:val="hybridMultilevel"/>
    <w:tmpl w:val="02642AE2"/>
    <w:lvl w:ilvl="0" w:tplc="B53C55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2B0C6A"/>
    <w:multiLevelType w:val="hybridMultilevel"/>
    <w:tmpl w:val="E9B0A2B2"/>
    <w:lvl w:ilvl="0" w:tplc="489867B2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A44CD2"/>
    <w:multiLevelType w:val="hybridMultilevel"/>
    <w:tmpl w:val="A790AFA8"/>
    <w:lvl w:ilvl="0" w:tplc="003E8688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CE1A04"/>
    <w:multiLevelType w:val="hybridMultilevel"/>
    <w:tmpl w:val="AF54AB06"/>
    <w:lvl w:ilvl="0" w:tplc="17823E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82C2C1B8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  <w:sz w:val="32"/>
        <w:szCs w:val="48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FF1DE2"/>
    <w:multiLevelType w:val="hybridMultilevel"/>
    <w:tmpl w:val="667AB5B0"/>
    <w:lvl w:ilvl="0" w:tplc="0C2A2748">
      <w:start w:val="1"/>
      <w:numFmt w:val="decimal"/>
      <w:lvlText w:val="(%1)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51156B9A"/>
    <w:multiLevelType w:val="hybridMultilevel"/>
    <w:tmpl w:val="0FF8F622"/>
    <w:lvl w:ilvl="0" w:tplc="D61C7F8E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745747"/>
    <w:multiLevelType w:val="hybridMultilevel"/>
    <w:tmpl w:val="ED20AADE"/>
    <w:lvl w:ilvl="0" w:tplc="F3EC632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1E38F5"/>
    <w:multiLevelType w:val="hybridMultilevel"/>
    <w:tmpl w:val="CE507432"/>
    <w:lvl w:ilvl="0" w:tplc="5E98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CE2016"/>
    <w:multiLevelType w:val="hybridMultilevel"/>
    <w:tmpl w:val="4A76F1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9E414A"/>
    <w:multiLevelType w:val="hybridMultilevel"/>
    <w:tmpl w:val="E1B6A02E"/>
    <w:lvl w:ilvl="0" w:tplc="B53C55E4">
      <w:start w:val="1"/>
      <w:numFmt w:val="bullet"/>
      <w:lvlText w:val="§"/>
      <w:lvlJc w:val="left"/>
      <w:pPr>
        <w:ind w:left="720" w:hanging="360"/>
      </w:pPr>
      <w:rPr>
        <w:rFonts w:ascii="Wingdings" w:hAnsi="Wingdings" w:hint="default"/>
      </w:rPr>
    </w:lvl>
    <w:lvl w:ilvl="1" w:tplc="63BEF10E">
      <w:start w:val="1"/>
      <w:numFmt w:val="bullet"/>
      <w:lvlText w:val="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2B4197"/>
    <w:multiLevelType w:val="hybridMultilevel"/>
    <w:tmpl w:val="F88E182C"/>
    <w:lvl w:ilvl="0" w:tplc="E45665FC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8116B5"/>
    <w:multiLevelType w:val="hybridMultilevel"/>
    <w:tmpl w:val="F0CC82D0"/>
    <w:lvl w:ilvl="0" w:tplc="DD2ED75E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/>
        <w:bCs/>
        <w:i w:val="0"/>
        <w:iCs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77F25AB7"/>
    <w:multiLevelType w:val="hybridMultilevel"/>
    <w:tmpl w:val="D12E4CAA"/>
    <w:lvl w:ilvl="0" w:tplc="671C2C1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A01427"/>
    <w:multiLevelType w:val="hybridMultilevel"/>
    <w:tmpl w:val="F58470DC"/>
    <w:lvl w:ilvl="0" w:tplc="CCB4AC0C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>
    <w:nsid w:val="7B0A14B0"/>
    <w:multiLevelType w:val="hybridMultilevel"/>
    <w:tmpl w:val="3044EF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C56"/>
    <w:multiLevelType w:val="hybridMultilevel"/>
    <w:tmpl w:val="F14EF24E"/>
    <w:lvl w:ilvl="0" w:tplc="C76861F8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343A92"/>
    <w:multiLevelType w:val="hybridMultilevel"/>
    <w:tmpl w:val="4B8CAC28"/>
    <w:lvl w:ilvl="0" w:tplc="3954AE6C">
      <w:start w:val="1"/>
      <w:numFmt w:val="decimal"/>
      <w:lvlText w:val="%1."/>
      <w:lvlJc w:val="left"/>
      <w:pPr>
        <w:ind w:left="1440" w:hanging="360"/>
      </w:pPr>
      <w:rPr>
        <w:rFonts w:ascii="Cordia New" w:hAnsi="Cordia New" w:cs="Cordia New" w:hint="default"/>
        <w:b w:val="0"/>
        <w:bCs w:val="0"/>
        <w:i w:val="0"/>
        <w:i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25"/>
  </w:num>
  <w:num w:numId="4">
    <w:abstractNumId w:val="9"/>
  </w:num>
  <w:num w:numId="5">
    <w:abstractNumId w:val="28"/>
  </w:num>
  <w:num w:numId="6">
    <w:abstractNumId w:val="13"/>
  </w:num>
  <w:num w:numId="7">
    <w:abstractNumId w:val="16"/>
  </w:num>
  <w:num w:numId="8">
    <w:abstractNumId w:val="30"/>
  </w:num>
  <w:num w:numId="9">
    <w:abstractNumId w:val="14"/>
  </w:num>
  <w:num w:numId="10">
    <w:abstractNumId w:val="23"/>
  </w:num>
  <w:num w:numId="11">
    <w:abstractNumId w:val="5"/>
  </w:num>
  <w:num w:numId="12">
    <w:abstractNumId w:val="25"/>
    <w:lvlOverride w:ilvl="0">
      <w:lvl w:ilvl="0" w:tplc="DD2ED75E">
        <w:start w:val="1"/>
        <w:numFmt w:val="decimal"/>
        <w:lvlText w:val="%1."/>
        <w:lvlJc w:val="left"/>
        <w:pPr>
          <w:ind w:left="1440" w:hanging="360"/>
        </w:pPr>
        <w:rPr>
          <w:rFonts w:ascii="Cordia New" w:hAnsi="Cordia New" w:cs="Cordia New" w:hint="default"/>
          <w:b w:val="0"/>
          <w:bCs w:val="0"/>
          <w:i w:val="0"/>
          <w:iCs w:val="0"/>
          <w:sz w:val="32"/>
          <w:szCs w:val="32"/>
        </w:rPr>
      </w:lvl>
    </w:lvlOverride>
    <w:lvlOverride w:ilvl="1">
      <w:lvl w:ilvl="1" w:tplc="04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29"/>
  </w:num>
  <w:num w:numId="14">
    <w:abstractNumId w:val="12"/>
  </w:num>
  <w:num w:numId="15">
    <w:abstractNumId w:val="24"/>
  </w:num>
  <w:num w:numId="16">
    <w:abstractNumId w:val="7"/>
  </w:num>
  <w:num w:numId="17">
    <w:abstractNumId w:val="26"/>
  </w:num>
  <w:num w:numId="18">
    <w:abstractNumId w:val="10"/>
  </w:num>
  <w:num w:numId="19">
    <w:abstractNumId w:val="17"/>
  </w:num>
  <w:num w:numId="20">
    <w:abstractNumId w:val="20"/>
  </w:num>
  <w:num w:numId="21">
    <w:abstractNumId w:val="15"/>
  </w:num>
  <w:num w:numId="22">
    <w:abstractNumId w:val="6"/>
  </w:num>
  <w:num w:numId="23">
    <w:abstractNumId w:val="22"/>
  </w:num>
  <w:num w:numId="24">
    <w:abstractNumId w:val="21"/>
  </w:num>
  <w:num w:numId="25">
    <w:abstractNumId w:val="1"/>
  </w:num>
  <w:num w:numId="26">
    <w:abstractNumId w:val="3"/>
  </w:num>
  <w:num w:numId="27">
    <w:abstractNumId w:val="11"/>
  </w:num>
  <w:num w:numId="28">
    <w:abstractNumId w:val="2"/>
  </w:num>
  <w:num w:numId="29">
    <w:abstractNumId w:val="0"/>
  </w:num>
  <w:num w:numId="30">
    <w:abstractNumId w:val="18"/>
  </w:num>
  <w:num w:numId="31">
    <w:abstractNumId w:val="27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40"/>
  <w:drawingGridVerticalSpacing w:val="435"/>
  <w:displayHorizontalDrawingGridEvery w:val="2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69549C"/>
    <w:rsid w:val="00003589"/>
    <w:rsid w:val="00010A12"/>
    <w:rsid w:val="00011597"/>
    <w:rsid w:val="000275DA"/>
    <w:rsid w:val="00041AD5"/>
    <w:rsid w:val="0004225D"/>
    <w:rsid w:val="000A6054"/>
    <w:rsid w:val="000C682A"/>
    <w:rsid w:val="000C7615"/>
    <w:rsid w:val="000D49A1"/>
    <w:rsid w:val="000F7FBE"/>
    <w:rsid w:val="00112EAD"/>
    <w:rsid w:val="0011752C"/>
    <w:rsid w:val="00146F8E"/>
    <w:rsid w:val="00154D2C"/>
    <w:rsid w:val="001659BD"/>
    <w:rsid w:val="001738FE"/>
    <w:rsid w:val="00176962"/>
    <w:rsid w:val="001B3C71"/>
    <w:rsid w:val="001C0140"/>
    <w:rsid w:val="00211E1E"/>
    <w:rsid w:val="002179DE"/>
    <w:rsid w:val="00240320"/>
    <w:rsid w:val="00247157"/>
    <w:rsid w:val="002510D9"/>
    <w:rsid w:val="002835B5"/>
    <w:rsid w:val="002D359F"/>
    <w:rsid w:val="002D57BE"/>
    <w:rsid w:val="002F19B4"/>
    <w:rsid w:val="00361E9F"/>
    <w:rsid w:val="00381E38"/>
    <w:rsid w:val="003F3F16"/>
    <w:rsid w:val="0041670D"/>
    <w:rsid w:val="004240D1"/>
    <w:rsid w:val="00476A2A"/>
    <w:rsid w:val="0049197F"/>
    <w:rsid w:val="004922F9"/>
    <w:rsid w:val="004A0464"/>
    <w:rsid w:val="004B6AB4"/>
    <w:rsid w:val="004C64E3"/>
    <w:rsid w:val="00523303"/>
    <w:rsid w:val="00532B7E"/>
    <w:rsid w:val="00550738"/>
    <w:rsid w:val="00560DE7"/>
    <w:rsid w:val="005807D5"/>
    <w:rsid w:val="00595EBF"/>
    <w:rsid w:val="00656642"/>
    <w:rsid w:val="00671268"/>
    <w:rsid w:val="0069549C"/>
    <w:rsid w:val="006C2BA1"/>
    <w:rsid w:val="006E54D3"/>
    <w:rsid w:val="006F6BB4"/>
    <w:rsid w:val="007255CC"/>
    <w:rsid w:val="00732235"/>
    <w:rsid w:val="007338F3"/>
    <w:rsid w:val="00785291"/>
    <w:rsid w:val="00794DED"/>
    <w:rsid w:val="007A1E4F"/>
    <w:rsid w:val="007D564E"/>
    <w:rsid w:val="008971A8"/>
    <w:rsid w:val="008B45E3"/>
    <w:rsid w:val="008C070A"/>
    <w:rsid w:val="008C3CF9"/>
    <w:rsid w:val="00913D93"/>
    <w:rsid w:val="00933E8A"/>
    <w:rsid w:val="009805C5"/>
    <w:rsid w:val="00A41454"/>
    <w:rsid w:val="00AC63C4"/>
    <w:rsid w:val="00AF6386"/>
    <w:rsid w:val="00B0608F"/>
    <w:rsid w:val="00B06D54"/>
    <w:rsid w:val="00B917C5"/>
    <w:rsid w:val="00BC2A0E"/>
    <w:rsid w:val="00BE648E"/>
    <w:rsid w:val="00BF6CD7"/>
    <w:rsid w:val="00C35C62"/>
    <w:rsid w:val="00C42BA3"/>
    <w:rsid w:val="00C52E8A"/>
    <w:rsid w:val="00C714D7"/>
    <w:rsid w:val="00C770AF"/>
    <w:rsid w:val="00CA429D"/>
    <w:rsid w:val="00CA60B5"/>
    <w:rsid w:val="00CC0D67"/>
    <w:rsid w:val="00CD1A3E"/>
    <w:rsid w:val="00CD6758"/>
    <w:rsid w:val="00CE4E9A"/>
    <w:rsid w:val="00CE7D15"/>
    <w:rsid w:val="00D12E22"/>
    <w:rsid w:val="00D22230"/>
    <w:rsid w:val="00D33561"/>
    <w:rsid w:val="00D354EC"/>
    <w:rsid w:val="00D612C2"/>
    <w:rsid w:val="00D67C31"/>
    <w:rsid w:val="00DA0662"/>
    <w:rsid w:val="00DC1D7E"/>
    <w:rsid w:val="00DD77A9"/>
    <w:rsid w:val="00DE4357"/>
    <w:rsid w:val="00E03551"/>
    <w:rsid w:val="00E178AB"/>
    <w:rsid w:val="00E467F0"/>
    <w:rsid w:val="00E47B1A"/>
    <w:rsid w:val="00E54748"/>
    <w:rsid w:val="00E6266E"/>
    <w:rsid w:val="00EB265C"/>
    <w:rsid w:val="00ED2ABA"/>
    <w:rsid w:val="00ED46A5"/>
    <w:rsid w:val="00EF4763"/>
    <w:rsid w:val="00F658CF"/>
    <w:rsid w:val="00F812D2"/>
    <w:rsid w:val="00F973D7"/>
    <w:rsid w:val="00FC0509"/>
    <w:rsid w:val="00FD623E"/>
    <w:rsid w:val="00FF30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Calibri" w:hAnsi="CordiaUPC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E"/>
    <w:pPr>
      <w:jc w:val="thaiDistribute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C2"/>
    <w:pPr>
      <w:ind w:left="720"/>
      <w:contextualSpacing/>
    </w:pPr>
  </w:style>
  <w:style w:type="table" w:styleId="a4">
    <w:name w:val="Table Grid"/>
    <w:basedOn w:val="a1"/>
    <w:uiPriority w:val="59"/>
    <w:rsid w:val="00C770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F6CD7"/>
    <w:pPr>
      <w:tabs>
        <w:tab w:val="center" w:pos="4513"/>
        <w:tab w:val="right" w:pos="9026"/>
      </w:tabs>
    </w:pPr>
  </w:style>
  <w:style w:type="character" w:customStyle="1" w:styleId="a6">
    <w:name w:val="หัวกระดาษ อักขระ"/>
    <w:basedOn w:val="a0"/>
    <w:link w:val="a5"/>
    <w:uiPriority w:val="99"/>
    <w:rsid w:val="00BF6CD7"/>
  </w:style>
  <w:style w:type="paragraph" w:styleId="a7">
    <w:name w:val="footer"/>
    <w:basedOn w:val="a"/>
    <w:link w:val="a8"/>
    <w:uiPriority w:val="99"/>
    <w:unhideWhenUsed/>
    <w:rsid w:val="00BF6CD7"/>
    <w:pPr>
      <w:tabs>
        <w:tab w:val="center" w:pos="4513"/>
        <w:tab w:val="right" w:pos="9026"/>
      </w:tabs>
    </w:pPr>
  </w:style>
  <w:style w:type="character" w:customStyle="1" w:styleId="a8">
    <w:name w:val="ท้ายกระดาษ อักขระ"/>
    <w:basedOn w:val="a0"/>
    <w:link w:val="a7"/>
    <w:uiPriority w:val="99"/>
    <w:rsid w:val="00BF6CD7"/>
  </w:style>
  <w:style w:type="paragraph" w:styleId="a9">
    <w:name w:val="Balloon Text"/>
    <w:basedOn w:val="a"/>
    <w:link w:val="aa"/>
    <w:uiPriority w:val="99"/>
    <w:semiHidden/>
    <w:unhideWhenUsed/>
    <w:rsid w:val="00010A1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010A12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rdiaUPC" w:eastAsia="Calibri" w:hAnsi="CordiaUPC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3E"/>
    <w:pPr>
      <w:jc w:val="thaiDistribute"/>
    </w:pPr>
    <w:rPr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12C2"/>
    <w:pPr>
      <w:ind w:left="720"/>
      <w:contextualSpacing/>
    </w:pPr>
  </w:style>
  <w:style w:type="table" w:styleId="a4">
    <w:name w:val="Table Grid"/>
    <w:basedOn w:val="a1"/>
    <w:uiPriority w:val="59"/>
    <w:rsid w:val="00C770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BF6CD7"/>
    <w:pPr>
      <w:tabs>
        <w:tab w:val="center" w:pos="4513"/>
        <w:tab w:val="right" w:pos="9026"/>
      </w:tabs>
    </w:pPr>
  </w:style>
  <w:style w:type="character" w:customStyle="1" w:styleId="a6">
    <w:name w:val="Header Char"/>
    <w:basedOn w:val="a0"/>
    <w:link w:val="a5"/>
    <w:uiPriority w:val="99"/>
    <w:semiHidden/>
    <w:rsid w:val="00BF6CD7"/>
  </w:style>
  <w:style w:type="paragraph" w:styleId="a7">
    <w:name w:val="footer"/>
    <w:basedOn w:val="a"/>
    <w:link w:val="a8"/>
    <w:uiPriority w:val="99"/>
    <w:unhideWhenUsed/>
    <w:rsid w:val="00BF6CD7"/>
    <w:pPr>
      <w:tabs>
        <w:tab w:val="center" w:pos="4513"/>
        <w:tab w:val="right" w:pos="9026"/>
      </w:tabs>
    </w:pPr>
  </w:style>
  <w:style w:type="character" w:customStyle="1" w:styleId="a8">
    <w:name w:val="Footer Char"/>
    <w:basedOn w:val="a0"/>
    <w:link w:val="a7"/>
    <w:uiPriority w:val="99"/>
    <w:rsid w:val="00BF6CD7"/>
  </w:style>
  <w:style w:type="paragraph" w:styleId="a9">
    <w:name w:val="Balloon Text"/>
    <w:basedOn w:val="a"/>
    <w:link w:val="aa"/>
    <w:uiPriority w:val="99"/>
    <w:semiHidden/>
    <w:unhideWhenUsed/>
    <w:rsid w:val="00010A12"/>
    <w:rPr>
      <w:rFonts w:ascii="Tahoma" w:hAnsi="Tahoma" w:cs="Angsana New"/>
      <w:sz w:val="16"/>
      <w:szCs w:val="20"/>
    </w:rPr>
  </w:style>
  <w:style w:type="character" w:customStyle="1" w:styleId="aa">
    <w:name w:val="Balloon Text Char"/>
    <w:basedOn w:val="a0"/>
    <w:link w:val="a9"/>
    <w:uiPriority w:val="99"/>
    <w:semiHidden/>
    <w:rsid w:val="00010A12"/>
    <w:rPr>
      <w:rFonts w:ascii="Tahoma" w:hAnsi="Tahoma" w:cs="Angsana New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C30CC8-A4AE-4F79-9D84-D1190F095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Suwimon2010</dc:creator>
  <cp:lastModifiedBy>Windows XP</cp:lastModifiedBy>
  <cp:revision>2</cp:revision>
  <cp:lastPrinted>2015-10-07T06:05:00Z</cp:lastPrinted>
  <dcterms:created xsi:type="dcterms:W3CDTF">2015-10-07T06:56:00Z</dcterms:created>
  <dcterms:modified xsi:type="dcterms:W3CDTF">2015-10-07T06:56:00Z</dcterms:modified>
</cp:coreProperties>
</file>